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A56" w:rsidRDefault="00F92A56" w:rsidP="00F92A56">
      <w:pPr>
        <w:tabs>
          <w:tab w:val="left" w:pos="7740"/>
        </w:tabs>
        <w:adjustRightInd w:val="0"/>
        <w:snapToGrid w:val="0"/>
        <w:spacing w:line="620" w:lineRule="exact"/>
        <w:jc w:val="left"/>
        <w:rPr>
          <w:rFonts w:ascii="黑体" w:eastAsia="黑体" w:hAnsi="黑体" w:cs="Times New Roman"/>
          <w:spacing w:val="-16"/>
          <w:sz w:val="32"/>
          <w:szCs w:val="32"/>
        </w:rPr>
      </w:pPr>
      <w:r>
        <w:rPr>
          <w:rFonts w:ascii="黑体" w:eastAsia="黑体" w:hAnsi="黑体" w:cs="黑体" w:hint="eastAsia"/>
          <w:spacing w:val="-16"/>
          <w:sz w:val="32"/>
          <w:szCs w:val="32"/>
        </w:rPr>
        <w:t>附件</w:t>
      </w:r>
      <w:r>
        <w:rPr>
          <w:rFonts w:ascii="黑体" w:eastAsia="黑体" w:hAnsi="黑体" w:cs="黑体"/>
          <w:spacing w:val="-16"/>
          <w:sz w:val="32"/>
          <w:szCs w:val="32"/>
        </w:rPr>
        <w:t xml:space="preserve">2 </w:t>
      </w:r>
    </w:p>
    <w:p w:rsidR="00F92A56" w:rsidRDefault="00F92A56" w:rsidP="00F92A56">
      <w:pPr>
        <w:tabs>
          <w:tab w:val="left" w:pos="7740"/>
        </w:tabs>
        <w:adjustRightInd w:val="0"/>
        <w:snapToGrid w:val="0"/>
        <w:spacing w:line="620" w:lineRule="exact"/>
        <w:jc w:val="left"/>
        <w:rPr>
          <w:rFonts w:ascii="黑体" w:eastAsia="黑体" w:hAnsi="黑体" w:cs="Times New Roman"/>
          <w:spacing w:val="-16"/>
          <w:sz w:val="32"/>
          <w:szCs w:val="32"/>
        </w:rPr>
      </w:pPr>
    </w:p>
    <w:p w:rsidR="00F92A56" w:rsidRDefault="00F92A56" w:rsidP="00F92A56">
      <w:pPr>
        <w:tabs>
          <w:tab w:val="left" w:pos="6720"/>
        </w:tabs>
        <w:spacing w:line="760" w:lineRule="exact"/>
        <w:jc w:val="center"/>
        <w:rPr>
          <w:rFonts w:ascii="Times New Roman" w:eastAsia="方正小标宋简体" w:hAnsi="Times New Roman" w:cs="Times New Roman"/>
          <w:spacing w:val="-8"/>
          <w:w w:val="98"/>
          <w:sz w:val="44"/>
          <w:szCs w:val="44"/>
        </w:rPr>
      </w:pPr>
      <w:r>
        <w:rPr>
          <w:rFonts w:ascii="Times New Roman" w:eastAsia="方正小标宋简体" w:hAnsi="Times New Roman" w:cs="方正小标宋简体" w:hint="eastAsia"/>
          <w:spacing w:val="-8"/>
          <w:w w:val="98"/>
          <w:sz w:val="44"/>
          <w:szCs w:val="44"/>
        </w:rPr>
        <w:t>十二届省政协履职以来已安排的重点履职议题</w:t>
      </w:r>
    </w:p>
    <w:p w:rsidR="00F92A56" w:rsidRDefault="00F92A56" w:rsidP="00F92A56">
      <w:pPr>
        <w:tabs>
          <w:tab w:val="left" w:pos="6720"/>
        </w:tabs>
        <w:spacing w:line="540" w:lineRule="exact"/>
        <w:ind w:firstLineChars="200" w:firstLine="600"/>
        <w:jc w:val="center"/>
        <w:rPr>
          <w:rFonts w:ascii="Times New Roman" w:eastAsia="方正小标宋简体" w:hAnsi="Times New Roman" w:cs="Times New Roman"/>
          <w:sz w:val="30"/>
          <w:szCs w:val="30"/>
        </w:rPr>
      </w:pPr>
    </w:p>
    <w:tbl>
      <w:tblPr>
        <w:tblW w:w="88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7"/>
        <w:gridCol w:w="6201"/>
        <w:gridCol w:w="1434"/>
      </w:tblGrid>
      <w:tr w:rsidR="00F92A56" w:rsidTr="00A35443">
        <w:trPr>
          <w:trHeight w:val="390"/>
        </w:trPr>
        <w:tc>
          <w:tcPr>
            <w:tcW w:w="1257" w:type="dxa"/>
            <w:vAlign w:val="center"/>
          </w:tcPr>
          <w:p w:rsidR="00F92A56" w:rsidRDefault="00F92A56" w:rsidP="00A35443">
            <w:pPr>
              <w:snapToGrid w:val="0"/>
              <w:spacing w:line="620" w:lineRule="exact"/>
              <w:jc w:val="center"/>
              <w:rPr>
                <w:rFonts w:ascii="Times New Roman" w:eastAsia="黑体" w:hAnsi="Times New Roman" w:cs="Times New Roman"/>
                <w:sz w:val="30"/>
                <w:szCs w:val="30"/>
              </w:rPr>
            </w:pPr>
            <w:r>
              <w:rPr>
                <w:rFonts w:ascii="Times New Roman" w:eastAsia="黑体" w:hAnsi="Times New Roman" w:cs="黑体" w:hint="eastAsia"/>
                <w:sz w:val="30"/>
                <w:szCs w:val="30"/>
              </w:rPr>
              <w:t>类</w:t>
            </w:r>
            <w:r>
              <w:rPr>
                <w:rFonts w:ascii="Times New Roman" w:eastAsia="黑体" w:hAnsi="Times New Roman" w:cs="Times New Roman"/>
                <w:sz w:val="30"/>
                <w:szCs w:val="30"/>
              </w:rPr>
              <w:t xml:space="preserve"> </w:t>
            </w:r>
            <w:r>
              <w:rPr>
                <w:rFonts w:ascii="Times New Roman" w:eastAsia="黑体" w:hAnsi="Times New Roman" w:cs="黑体" w:hint="eastAsia"/>
                <w:sz w:val="30"/>
                <w:szCs w:val="30"/>
              </w:rPr>
              <w:t>别</w:t>
            </w:r>
          </w:p>
        </w:tc>
        <w:tc>
          <w:tcPr>
            <w:tcW w:w="6201" w:type="dxa"/>
            <w:vAlign w:val="center"/>
          </w:tcPr>
          <w:p w:rsidR="00F92A56" w:rsidRDefault="00F92A56" w:rsidP="00A35443">
            <w:pPr>
              <w:snapToGrid w:val="0"/>
              <w:spacing w:line="620" w:lineRule="exact"/>
              <w:jc w:val="center"/>
              <w:rPr>
                <w:rFonts w:ascii="Times New Roman" w:eastAsia="黑体" w:hAnsi="Times New Roman" w:cs="Times New Roman"/>
                <w:sz w:val="30"/>
                <w:szCs w:val="30"/>
              </w:rPr>
            </w:pPr>
            <w:r>
              <w:rPr>
                <w:rFonts w:ascii="Times New Roman" w:eastAsia="黑体" w:hAnsi="Times New Roman" w:cs="黑体" w:hint="eastAsia"/>
                <w:sz w:val="30"/>
                <w:szCs w:val="30"/>
              </w:rPr>
              <w:t>议</w:t>
            </w:r>
            <w:r>
              <w:rPr>
                <w:rFonts w:ascii="Times New Roman" w:eastAsia="黑体" w:hAnsi="Times New Roman" w:cs="Times New Roman"/>
                <w:sz w:val="30"/>
                <w:szCs w:val="30"/>
              </w:rPr>
              <w:t xml:space="preserve"> </w:t>
            </w:r>
            <w:r>
              <w:rPr>
                <w:rFonts w:ascii="Times New Roman" w:eastAsia="黑体" w:hAnsi="Times New Roman" w:cs="黑体" w:hint="eastAsia"/>
                <w:sz w:val="30"/>
                <w:szCs w:val="30"/>
              </w:rPr>
              <w:t>题</w:t>
            </w:r>
          </w:p>
        </w:tc>
        <w:tc>
          <w:tcPr>
            <w:tcW w:w="1434" w:type="dxa"/>
            <w:vAlign w:val="center"/>
          </w:tcPr>
          <w:p w:rsidR="00F92A56" w:rsidRDefault="00F92A56" w:rsidP="00A35443">
            <w:pPr>
              <w:snapToGrid w:val="0"/>
              <w:spacing w:line="620" w:lineRule="exact"/>
              <w:jc w:val="center"/>
              <w:rPr>
                <w:rFonts w:ascii="Times New Roman" w:eastAsia="黑体" w:hAnsi="Times New Roman" w:cs="Times New Roman"/>
                <w:sz w:val="30"/>
                <w:szCs w:val="30"/>
              </w:rPr>
            </w:pPr>
            <w:r>
              <w:rPr>
                <w:rFonts w:ascii="Times New Roman" w:eastAsia="黑体" w:hAnsi="Times New Roman" w:cs="黑体" w:hint="eastAsia"/>
                <w:sz w:val="30"/>
                <w:szCs w:val="30"/>
              </w:rPr>
              <w:t>实施年份</w:t>
            </w:r>
          </w:p>
        </w:tc>
      </w:tr>
      <w:tr w:rsidR="00F92A56" w:rsidTr="00A35443">
        <w:trPr>
          <w:trHeight w:val="438"/>
        </w:trPr>
        <w:tc>
          <w:tcPr>
            <w:tcW w:w="1257" w:type="dxa"/>
            <w:vMerge w:val="restart"/>
            <w:vAlign w:val="center"/>
          </w:tcPr>
          <w:p w:rsidR="00F92A56" w:rsidRDefault="00F92A56" w:rsidP="00A35443">
            <w:pPr>
              <w:tabs>
                <w:tab w:val="left" w:pos="6720"/>
              </w:tabs>
              <w:spacing w:line="620" w:lineRule="exact"/>
              <w:jc w:val="left"/>
              <w:rPr>
                <w:rFonts w:ascii="仿宋" w:eastAsia="仿宋" w:hAnsi="仿宋" w:cs="Times New Roman"/>
                <w:spacing w:val="-16"/>
                <w:sz w:val="30"/>
                <w:szCs w:val="30"/>
              </w:rPr>
            </w:pPr>
            <w:r>
              <w:rPr>
                <w:rFonts w:ascii="仿宋" w:eastAsia="仿宋" w:hAnsi="仿宋" w:cs="仿宋" w:hint="eastAsia"/>
                <w:sz w:val="30"/>
                <w:szCs w:val="30"/>
              </w:rPr>
              <w:t>专题议政性常委会会议</w:t>
            </w:r>
            <w:r>
              <w:rPr>
                <w:rFonts w:ascii="仿宋" w:eastAsia="仿宋" w:hAnsi="仿宋" w:cs="仿宋" w:hint="eastAsia"/>
                <w:spacing w:val="-16"/>
                <w:sz w:val="30"/>
                <w:szCs w:val="30"/>
              </w:rPr>
              <w:t>（专题协商会）</w:t>
            </w: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1</w:t>
            </w:r>
            <w:r>
              <w:rPr>
                <w:rFonts w:ascii="Times New Roman" w:eastAsia="仿宋" w:hAnsi="Times New Roman" w:cs="仿宋" w:hint="eastAsia"/>
                <w:sz w:val="30"/>
                <w:szCs w:val="30"/>
              </w:rPr>
              <w:t>．</w:t>
            </w:r>
            <w:r>
              <w:rPr>
                <w:rFonts w:ascii="Times New Roman" w:eastAsia="仿宋" w:hAnsi="仿宋" w:cs="仿宋" w:hint="eastAsia"/>
                <w:sz w:val="30"/>
                <w:szCs w:val="30"/>
              </w:rPr>
              <w:t>中共浙江省委十四届三次全会重大决策</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2018</w:t>
            </w:r>
          </w:p>
        </w:tc>
      </w:tr>
      <w:tr w:rsidR="00F92A56" w:rsidTr="00A35443">
        <w:trPr>
          <w:trHeight w:val="140"/>
        </w:trPr>
        <w:tc>
          <w:tcPr>
            <w:tcW w:w="1257" w:type="dxa"/>
            <w:vMerge/>
            <w:vAlign w:val="center"/>
          </w:tcPr>
          <w:p w:rsidR="00F92A56" w:rsidRDefault="00F92A56" w:rsidP="00A35443">
            <w:pPr>
              <w:widowControl/>
              <w:spacing w:line="620" w:lineRule="exact"/>
              <w:jc w:val="left"/>
              <w:rPr>
                <w:rFonts w:ascii="仿宋" w:eastAsia="仿宋" w:hAnsi="仿宋" w:cs="Times New Roman"/>
                <w:spacing w:val="-16"/>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2</w:t>
            </w:r>
            <w:r>
              <w:rPr>
                <w:rFonts w:ascii="Times New Roman" w:eastAsia="仿宋" w:hAnsi="Times New Roman" w:cs="仿宋" w:hint="eastAsia"/>
                <w:sz w:val="30"/>
                <w:szCs w:val="30"/>
              </w:rPr>
              <w:t>．</w:t>
            </w:r>
            <w:r>
              <w:rPr>
                <w:rFonts w:ascii="Times New Roman" w:eastAsia="仿宋" w:hAnsi="仿宋" w:cs="仿宋" w:hint="eastAsia"/>
                <w:sz w:val="30"/>
                <w:szCs w:val="30"/>
              </w:rPr>
              <w:t>深</w:t>
            </w:r>
            <w:r>
              <w:rPr>
                <w:rFonts w:ascii="仿宋" w:eastAsia="仿宋" w:hAnsi="仿宋" w:cs="仿宋" w:hint="eastAsia"/>
                <w:sz w:val="30"/>
                <w:szCs w:val="30"/>
              </w:rPr>
              <w:t>化“最多跑一次”改革落实情况</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2018</w:t>
            </w:r>
          </w:p>
        </w:tc>
      </w:tr>
      <w:tr w:rsidR="00F92A56" w:rsidTr="00A35443">
        <w:trPr>
          <w:trHeight w:val="140"/>
        </w:trPr>
        <w:tc>
          <w:tcPr>
            <w:tcW w:w="1257" w:type="dxa"/>
            <w:vMerge/>
            <w:vAlign w:val="center"/>
          </w:tcPr>
          <w:p w:rsidR="00F92A56" w:rsidRDefault="00F92A56" w:rsidP="00A35443">
            <w:pPr>
              <w:widowControl/>
              <w:spacing w:line="620" w:lineRule="exact"/>
              <w:jc w:val="left"/>
              <w:rPr>
                <w:rFonts w:ascii="仿宋" w:eastAsia="仿宋" w:hAnsi="仿宋" w:cs="Times New Roman"/>
                <w:spacing w:val="-16"/>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3</w:t>
            </w:r>
            <w:r>
              <w:rPr>
                <w:rFonts w:ascii="Times New Roman" w:eastAsia="仿宋" w:hAnsi="Times New Roman" w:cs="仿宋" w:hint="eastAsia"/>
                <w:sz w:val="30"/>
                <w:szCs w:val="30"/>
              </w:rPr>
              <w:t>．</w:t>
            </w:r>
            <w:r>
              <w:rPr>
                <w:rFonts w:ascii="仿宋" w:eastAsia="仿宋" w:hAnsi="仿宋" w:cs="仿宋" w:hint="eastAsia"/>
                <w:sz w:val="30"/>
                <w:szCs w:val="30"/>
              </w:rPr>
              <w:t>全力打开“两山”转化通道，高质量推进乡村振兴示范省建设</w:t>
            </w:r>
          </w:p>
        </w:tc>
        <w:tc>
          <w:tcPr>
            <w:tcW w:w="1434" w:type="dxa"/>
            <w:vAlign w:val="center"/>
          </w:tcPr>
          <w:p w:rsidR="00F92A56" w:rsidRDefault="00F92A56" w:rsidP="00A35443">
            <w:pPr>
              <w:snapToGrid w:val="0"/>
              <w:spacing w:line="620" w:lineRule="exact"/>
              <w:ind w:left="150" w:hangingChars="50" w:hanging="15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2018</w:t>
            </w:r>
          </w:p>
        </w:tc>
      </w:tr>
      <w:tr w:rsidR="00F92A56" w:rsidTr="00A35443">
        <w:trPr>
          <w:trHeight w:val="140"/>
        </w:trPr>
        <w:tc>
          <w:tcPr>
            <w:tcW w:w="1257" w:type="dxa"/>
            <w:vMerge/>
            <w:vAlign w:val="center"/>
          </w:tcPr>
          <w:p w:rsidR="00F92A56" w:rsidRDefault="00F92A56" w:rsidP="00A35443">
            <w:pPr>
              <w:widowControl/>
              <w:spacing w:line="620" w:lineRule="exact"/>
              <w:jc w:val="left"/>
              <w:rPr>
                <w:rFonts w:ascii="仿宋" w:eastAsia="仿宋" w:hAnsi="仿宋" w:cs="Times New Roman"/>
                <w:spacing w:val="-16"/>
                <w:sz w:val="30"/>
                <w:szCs w:val="30"/>
              </w:rPr>
            </w:pPr>
          </w:p>
        </w:tc>
        <w:tc>
          <w:tcPr>
            <w:tcW w:w="6201" w:type="dxa"/>
          </w:tcPr>
          <w:p w:rsidR="00F92A56" w:rsidRDefault="00F92A56" w:rsidP="00A35443">
            <w:pPr>
              <w:snapToGrid w:val="0"/>
              <w:spacing w:line="620" w:lineRule="exact"/>
              <w:ind w:left="150" w:hangingChars="50" w:hanging="150"/>
              <w:jc w:val="left"/>
              <w:rPr>
                <w:rFonts w:ascii="Times New Roman" w:eastAsia="仿宋" w:hAnsi="Times New Roman" w:cs="Times New Roman"/>
                <w:sz w:val="30"/>
                <w:szCs w:val="30"/>
              </w:rPr>
            </w:pPr>
            <w:r>
              <w:rPr>
                <w:rFonts w:ascii="Times New Roman" w:eastAsia="仿宋" w:hAnsi="Times New Roman" w:cs="Times New Roman"/>
                <w:sz w:val="30"/>
                <w:szCs w:val="30"/>
              </w:rPr>
              <w:t>4</w:t>
            </w:r>
            <w:r>
              <w:rPr>
                <w:rFonts w:ascii="Times New Roman" w:eastAsia="仿宋" w:hAnsi="Times New Roman" w:cs="仿宋" w:hint="eastAsia"/>
                <w:sz w:val="30"/>
                <w:szCs w:val="30"/>
              </w:rPr>
              <w:t>．</w:t>
            </w:r>
            <w:r>
              <w:rPr>
                <w:rFonts w:ascii="Times New Roman" w:eastAsia="仿宋" w:hAnsi="仿宋" w:cs="仿宋" w:hint="eastAsia"/>
                <w:sz w:val="30"/>
                <w:szCs w:val="30"/>
              </w:rPr>
              <w:t>优化营商环境推进民营经济高质量发展</w:t>
            </w:r>
          </w:p>
        </w:tc>
        <w:tc>
          <w:tcPr>
            <w:tcW w:w="1434" w:type="dxa"/>
            <w:vAlign w:val="center"/>
          </w:tcPr>
          <w:p w:rsidR="00F92A56" w:rsidRDefault="00F92A56" w:rsidP="00A35443">
            <w:pPr>
              <w:snapToGrid w:val="0"/>
              <w:spacing w:line="620" w:lineRule="exact"/>
              <w:ind w:left="150" w:hangingChars="50" w:hanging="15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2019</w:t>
            </w:r>
          </w:p>
        </w:tc>
      </w:tr>
      <w:tr w:rsidR="00F92A56" w:rsidTr="00A35443">
        <w:trPr>
          <w:trHeight w:val="140"/>
        </w:trPr>
        <w:tc>
          <w:tcPr>
            <w:tcW w:w="1257" w:type="dxa"/>
            <w:vMerge/>
            <w:vAlign w:val="center"/>
          </w:tcPr>
          <w:p w:rsidR="00F92A56" w:rsidRDefault="00F92A56" w:rsidP="00A35443">
            <w:pPr>
              <w:widowControl/>
              <w:spacing w:line="620" w:lineRule="exact"/>
              <w:jc w:val="left"/>
              <w:rPr>
                <w:rFonts w:ascii="仿宋" w:eastAsia="仿宋" w:hAnsi="仿宋" w:cs="Times New Roman"/>
                <w:spacing w:val="-16"/>
                <w:sz w:val="30"/>
                <w:szCs w:val="30"/>
              </w:rPr>
            </w:pPr>
          </w:p>
        </w:tc>
        <w:tc>
          <w:tcPr>
            <w:tcW w:w="6201" w:type="dxa"/>
          </w:tcPr>
          <w:p w:rsidR="00F92A56" w:rsidRDefault="00F92A56" w:rsidP="00A35443">
            <w:pPr>
              <w:snapToGrid w:val="0"/>
              <w:spacing w:line="620" w:lineRule="exact"/>
              <w:ind w:left="150" w:hangingChars="50" w:hanging="150"/>
              <w:jc w:val="left"/>
              <w:rPr>
                <w:rFonts w:ascii="Times New Roman" w:eastAsia="仿宋" w:hAnsi="Times New Roman" w:cs="Times New Roman"/>
                <w:sz w:val="30"/>
                <w:szCs w:val="30"/>
              </w:rPr>
            </w:pPr>
            <w:r>
              <w:rPr>
                <w:rFonts w:ascii="Times New Roman" w:eastAsia="仿宋" w:hAnsi="Times New Roman" w:cs="Times New Roman"/>
                <w:sz w:val="30"/>
                <w:szCs w:val="30"/>
              </w:rPr>
              <w:t>5</w:t>
            </w:r>
            <w:r>
              <w:rPr>
                <w:rFonts w:ascii="Times New Roman" w:eastAsia="仿宋" w:hAnsi="Times New Roman" w:cs="仿宋" w:hint="eastAsia"/>
                <w:sz w:val="30"/>
                <w:szCs w:val="30"/>
              </w:rPr>
              <w:t>．</w:t>
            </w:r>
            <w:r>
              <w:rPr>
                <w:rFonts w:ascii="Times New Roman" w:eastAsia="仿宋" w:hAnsi="仿宋" w:cs="仿宋" w:hint="eastAsia"/>
                <w:sz w:val="30"/>
                <w:szCs w:val="30"/>
              </w:rPr>
              <w:t>推动落实长三角区域一体化发展国家战略</w:t>
            </w:r>
          </w:p>
        </w:tc>
        <w:tc>
          <w:tcPr>
            <w:tcW w:w="1434" w:type="dxa"/>
            <w:vAlign w:val="center"/>
          </w:tcPr>
          <w:p w:rsidR="00F92A56" w:rsidRDefault="00F92A56" w:rsidP="00A35443">
            <w:pPr>
              <w:snapToGrid w:val="0"/>
              <w:spacing w:line="620" w:lineRule="exact"/>
              <w:ind w:left="150" w:hangingChars="50" w:hanging="15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2019</w:t>
            </w:r>
          </w:p>
        </w:tc>
      </w:tr>
      <w:tr w:rsidR="00F92A56" w:rsidTr="00A35443">
        <w:trPr>
          <w:trHeight w:val="140"/>
        </w:trPr>
        <w:tc>
          <w:tcPr>
            <w:tcW w:w="1257" w:type="dxa"/>
            <w:vMerge/>
            <w:vAlign w:val="center"/>
          </w:tcPr>
          <w:p w:rsidR="00F92A56" w:rsidRDefault="00F92A56" w:rsidP="00A35443">
            <w:pPr>
              <w:widowControl/>
              <w:spacing w:line="620" w:lineRule="exact"/>
              <w:jc w:val="left"/>
              <w:rPr>
                <w:rFonts w:ascii="仿宋" w:eastAsia="仿宋" w:hAnsi="仿宋" w:cs="Times New Roman"/>
                <w:spacing w:val="-16"/>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6</w:t>
            </w:r>
            <w:r>
              <w:rPr>
                <w:rFonts w:ascii="Times New Roman" w:eastAsia="仿宋" w:hAnsi="Times New Roman" w:cs="仿宋" w:hint="eastAsia"/>
                <w:sz w:val="30"/>
                <w:szCs w:val="30"/>
              </w:rPr>
              <w:t>．</w:t>
            </w:r>
            <w:r>
              <w:rPr>
                <w:rFonts w:ascii="Times New Roman" w:eastAsia="仿宋" w:hAnsi="仿宋" w:cs="仿宋" w:hint="eastAsia"/>
                <w:sz w:val="30"/>
                <w:szCs w:val="30"/>
              </w:rPr>
              <w:t>中共浙江省委十四届六次全会重大决策</w:t>
            </w:r>
          </w:p>
        </w:tc>
        <w:tc>
          <w:tcPr>
            <w:tcW w:w="1434" w:type="dxa"/>
            <w:vAlign w:val="center"/>
          </w:tcPr>
          <w:p w:rsidR="00F92A56" w:rsidRDefault="00F92A56" w:rsidP="00A35443">
            <w:pPr>
              <w:snapToGrid w:val="0"/>
              <w:spacing w:line="620" w:lineRule="exact"/>
              <w:ind w:left="150" w:hangingChars="50" w:hanging="15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2019</w:t>
            </w:r>
          </w:p>
        </w:tc>
      </w:tr>
      <w:tr w:rsidR="00F92A56" w:rsidTr="00A35443">
        <w:trPr>
          <w:trHeight w:val="140"/>
        </w:trPr>
        <w:tc>
          <w:tcPr>
            <w:tcW w:w="1257" w:type="dxa"/>
            <w:vMerge/>
            <w:vAlign w:val="center"/>
          </w:tcPr>
          <w:p w:rsidR="00F92A56" w:rsidRDefault="00F92A56" w:rsidP="00A35443">
            <w:pPr>
              <w:widowControl/>
              <w:spacing w:line="620" w:lineRule="exact"/>
              <w:jc w:val="left"/>
              <w:rPr>
                <w:rFonts w:ascii="仿宋" w:eastAsia="仿宋" w:hAnsi="仿宋" w:cs="Times New Roman"/>
                <w:spacing w:val="-16"/>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7</w:t>
            </w:r>
            <w:r>
              <w:rPr>
                <w:rFonts w:ascii="Times New Roman" w:eastAsia="仿宋" w:hAnsi="Times New Roman" w:cs="仿宋" w:hint="eastAsia"/>
                <w:sz w:val="30"/>
                <w:szCs w:val="30"/>
              </w:rPr>
              <w:t>．</w:t>
            </w:r>
            <w:r>
              <w:rPr>
                <w:rFonts w:ascii="Times New Roman" w:eastAsia="仿宋" w:hAnsi="仿宋" w:cs="仿宋" w:hint="eastAsia"/>
                <w:sz w:val="30"/>
                <w:szCs w:val="30"/>
              </w:rPr>
              <w:t>中共浙江省委十四届七次全会重大决策</w:t>
            </w:r>
          </w:p>
        </w:tc>
        <w:tc>
          <w:tcPr>
            <w:tcW w:w="1434" w:type="dxa"/>
            <w:vAlign w:val="center"/>
          </w:tcPr>
          <w:p w:rsidR="00F92A56" w:rsidRDefault="00F92A56" w:rsidP="00A35443">
            <w:pPr>
              <w:snapToGrid w:val="0"/>
              <w:spacing w:line="620" w:lineRule="exact"/>
              <w:ind w:left="150" w:hangingChars="50" w:hanging="15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2020</w:t>
            </w:r>
          </w:p>
        </w:tc>
      </w:tr>
      <w:tr w:rsidR="00F92A56" w:rsidTr="00A35443">
        <w:trPr>
          <w:trHeight w:val="140"/>
        </w:trPr>
        <w:tc>
          <w:tcPr>
            <w:tcW w:w="1257" w:type="dxa"/>
            <w:vMerge/>
            <w:vAlign w:val="center"/>
          </w:tcPr>
          <w:p w:rsidR="00F92A56" w:rsidRDefault="00F92A56" w:rsidP="00A35443">
            <w:pPr>
              <w:widowControl/>
              <w:spacing w:line="620" w:lineRule="exact"/>
              <w:jc w:val="left"/>
              <w:rPr>
                <w:rFonts w:ascii="仿宋" w:eastAsia="仿宋" w:hAnsi="仿宋" w:cs="Times New Roman"/>
                <w:spacing w:val="-16"/>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8</w:t>
            </w:r>
            <w:r>
              <w:rPr>
                <w:rFonts w:ascii="Times New Roman" w:eastAsia="仿宋" w:hAnsi="Times New Roman" w:cs="仿宋" w:hint="eastAsia"/>
                <w:sz w:val="30"/>
                <w:szCs w:val="30"/>
              </w:rPr>
              <w:t>．</w:t>
            </w:r>
            <w:r>
              <w:rPr>
                <w:rFonts w:ascii="Times New Roman" w:eastAsia="仿宋" w:hAnsi="仿宋" w:cs="仿宋" w:hint="eastAsia"/>
                <w:sz w:val="30"/>
                <w:szCs w:val="30"/>
              </w:rPr>
              <w:t>中共浙江省委十四届八次全会关于制定浙江省国民经济和社会发展第十四个五年规划和二</w:t>
            </w:r>
            <w:r>
              <w:rPr>
                <w:rFonts w:ascii="宋体" w:hAnsi="宋体" w:cs="宋体" w:hint="eastAsia"/>
                <w:kern w:val="0"/>
                <w:sz w:val="30"/>
                <w:szCs w:val="30"/>
              </w:rPr>
              <w:t>○</w:t>
            </w:r>
            <w:r>
              <w:rPr>
                <w:rFonts w:ascii="Times New Roman" w:eastAsia="仿宋" w:hAnsi="仿宋" w:cs="仿宋" w:hint="eastAsia"/>
                <w:sz w:val="30"/>
                <w:szCs w:val="30"/>
              </w:rPr>
              <w:t>三五远景目标的建议（征求意见稿）</w:t>
            </w:r>
          </w:p>
        </w:tc>
        <w:tc>
          <w:tcPr>
            <w:tcW w:w="1434" w:type="dxa"/>
            <w:vAlign w:val="center"/>
          </w:tcPr>
          <w:p w:rsidR="00F92A56" w:rsidRDefault="00F92A56" w:rsidP="00A35443">
            <w:pPr>
              <w:snapToGrid w:val="0"/>
              <w:spacing w:line="620" w:lineRule="exact"/>
              <w:ind w:left="150" w:hangingChars="50" w:hanging="15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2020</w:t>
            </w:r>
          </w:p>
        </w:tc>
      </w:tr>
      <w:tr w:rsidR="00F92A56" w:rsidTr="00A35443">
        <w:trPr>
          <w:trHeight w:val="140"/>
        </w:trPr>
        <w:tc>
          <w:tcPr>
            <w:tcW w:w="1257" w:type="dxa"/>
            <w:vMerge/>
            <w:vAlign w:val="center"/>
          </w:tcPr>
          <w:p w:rsidR="00F92A56" w:rsidRDefault="00F92A56" w:rsidP="00A35443">
            <w:pPr>
              <w:widowControl/>
              <w:spacing w:line="620" w:lineRule="exact"/>
              <w:jc w:val="left"/>
              <w:rPr>
                <w:rFonts w:ascii="仿宋" w:eastAsia="仿宋" w:hAnsi="仿宋" w:cs="Times New Roman"/>
                <w:spacing w:val="-16"/>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9</w:t>
            </w:r>
            <w:r>
              <w:rPr>
                <w:rFonts w:ascii="Times New Roman" w:eastAsia="仿宋" w:hAnsi="Times New Roman" w:cs="仿宋" w:hint="eastAsia"/>
                <w:sz w:val="30"/>
                <w:szCs w:val="30"/>
              </w:rPr>
              <w:t>．</w:t>
            </w:r>
            <w:r>
              <w:rPr>
                <w:rFonts w:ascii="Times New Roman" w:eastAsia="仿宋" w:hAnsi="仿宋" w:cs="仿宋" w:hint="eastAsia"/>
                <w:sz w:val="30"/>
                <w:szCs w:val="30"/>
              </w:rPr>
              <w:t>推进创新强省建设</w:t>
            </w:r>
          </w:p>
        </w:tc>
        <w:tc>
          <w:tcPr>
            <w:tcW w:w="1434" w:type="dxa"/>
            <w:vAlign w:val="center"/>
          </w:tcPr>
          <w:p w:rsidR="00F92A56" w:rsidRDefault="00F92A56" w:rsidP="00A35443">
            <w:pPr>
              <w:snapToGrid w:val="0"/>
              <w:spacing w:line="620" w:lineRule="exact"/>
              <w:ind w:left="150" w:hangingChars="50" w:hanging="15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2020</w:t>
            </w:r>
          </w:p>
        </w:tc>
      </w:tr>
      <w:tr w:rsidR="00F92A56" w:rsidTr="00A35443">
        <w:trPr>
          <w:trHeight w:val="140"/>
        </w:trPr>
        <w:tc>
          <w:tcPr>
            <w:tcW w:w="1257" w:type="dxa"/>
            <w:vMerge/>
            <w:vAlign w:val="center"/>
          </w:tcPr>
          <w:p w:rsidR="00F92A56" w:rsidRDefault="00F92A56" w:rsidP="00A35443">
            <w:pPr>
              <w:widowControl/>
              <w:spacing w:line="620" w:lineRule="exact"/>
              <w:jc w:val="left"/>
              <w:rPr>
                <w:rFonts w:ascii="仿宋" w:eastAsia="仿宋" w:hAnsi="仿宋" w:cs="Times New Roman"/>
                <w:spacing w:val="-16"/>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10</w:t>
            </w:r>
            <w:r>
              <w:rPr>
                <w:rFonts w:ascii="Times New Roman" w:eastAsia="仿宋" w:hAnsi="Times New Roman" w:cs="仿宋" w:hint="eastAsia"/>
                <w:sz w:val="30"/>
                <w:szCs w:val="30"/>
              </w:rPr>
              <w:t>．</w:t>
            </w:r>
            <w:r>
              <w:rPr>
                <w:rFonts w:ascii="Times New Roman" w:eastAsia="仿宋" w:hAnsi="仿宋" w:cs="仿宋" w:hint="eastAsia"/>
                <w:sz w:val="30"/>
                <w:szCs w:val="30"/>
              </w:rPr>
              <w:t>推进交通强省建设</w:t>
            </w:r>
          </w:p>
        </w:tc>
        <w:tc>
          <w:tcPr>
            <w:tcW w:w="1434" w:type="dxa"/>
            <w:vAlign w:val="center"/>
          </w:tcPr>
          <w:p w:rsidR="00F92A56" w:rsidRDefault="00F92A56" w:rsidP="00A35443">
            <w:pPr>
              <w:snapToGrid w:val="0"/>
              <w:spacing w:line="620" w:lineRule="exact"/>
              <w:ind w:left="150" w:hangingChars="50" w:hanging="15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2020</w:t>
            </w:r>
          </w:p>
        </w:tc>
      </w:tr>
      <w:tr w:rsidR="00F92A56" w:rsidTr="00A35443">
        <w:trPr>
          <w:trHeight w:val="2048"/>
        </w:trPr>
        <w:tc>
          <w:tcPr>
            <w:tcW w:w="1257" w:type="dxa"/>
            <w:vMerge w:val="restart"/>
            <w:vAlign w:val="center"/>
          </w:tcPr>
          <w:p w:rsidR="00F92A56" w:rsidRDefault="00F92A56" w:rsidP="00A35443">
            <w:pPr>
              <w:tabs>
                <w:tab w:val="left" w:pos="6720"/>
              </w:tabs>
              <w:spacing w:line="620" w:lineRule="exact"/>
              <w:jc w:val="center"/>
              <w:rPr>
                <w:rFonts w:ascii="仿宋" w:eastAsia="仿宋" w:hAnsi="仿宋" w:cs="Times New Roman"/>
                <w:sz w:val="30"/>
                <w:szCs w:val="30"/>
              </w:rPr>
            </w:pPr>
            <w:r>
              <w:rPr>
                <w:rFonts w:ascii="仿宋" w:eastAsia="仿宋" w:hAnsi="仿宋" w:cs="仿宋" w:hint="eastAsia"/>
                <w:sz w:val="30"/>
                <w:szCs w:val="30"/>
              </w:rPr>
              <w:t>专项集体民主监督</w:t>
            </w:r>
          </w:p>
        </w:tc>
        <w:tc>
          <w:tcPr>
            <w:tcW w:w="6201" w:type="dxa"/>
            <w:vAlign w:val="center"/>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1</w:t>
            </w:r>
            <w:r>
              <w:rPr>
                <w:rFonts w:ascii="Times New Roman" w:eastAsia="仿宋" w:hAnsi="Times New Roman" w:cs="仿宋" w:hint="eastAsia"/>
                <w:sz w:val="30"/>
                <w:szCs w:val="30"/>
              </w:rPr>
              <w:t>．</w:t>
            </w:r>
            <w:r>
              <w:rPr>
                <w:rFonts w:ascii="Times New Roman" w:eastAsia="仿宋" w:hAnsi="仿宋" w:cs="仿宋" w:hint="eastAsia"/>
                <w:sz w:val="30"/>
                <w:szCs w:val="30"/>
              </w:rPr>
              <w:t>深</w:t>
            </w:r>
            <w:r>
              <w:rPr>
                <w:rFonts w:ascii="仿宋" w:eastAsia="仿宋" w:hAnsi="仿宋" w:cs="仿宋" w:hint="eastAsia"/>
                <w:sz w:val="30"/>
                <w:szCs w:val="30"/>
              </w:rPr>
              <w:t>化“最多跑一次”改革</w:t>
            </w:r>
          </w:p>
        </w:tc>
        <w:tc>
          <w:tcPr>
            <w:tcW w:w="1434" w:type="dxa"/>
            <w:vAlign w:val="center"/>
          </w:tcPr>
          <w:p w:rsidR="00F92A56" w:rsidRDefault="00F92A56" w:rsidP="00A35443">
            <w:pPr>
              <w:snapToGrid w:val="0"/>
              <w:spacing w:line="620" w:lineRule="exact"/>
              <w:jc w:val="left"/>
              <w:rPr>
                <w:rFonts w:ascii="Times New Roman" w:eastAsia="仿宋_GB2312" w:hAnsi="Times New Roman" w:cs="Times New Roman"/>
                <w:sz w:val="30"/>
                <w:szCs w:val="30"/>
              </w:rPr>
            </w:pPr>
            <w:r>
              <w:rPr>
                <w:rFonts w:ascii="Times New Roman" w:eastAsia="楷体" w:hAnsi="Times New Roman" w:cs="Times New Roman"/>
                <w:b/>
                <w:bCs/>
                <w:spacing w:val="-10"/>
                <w:sz w:val="30"/>
                <w:szCs w:val="30"/>
              </w:rPr>
              <w:t>2018.2019</w:t>
            </w:r>
            <w:r>
              <w:rPr>
                <w:rFonts w:ascii="Times New Roman" w:eastAsia="楷体" w:hAnsi="Times New Roman" w:cs="楷体" w:hint="eastAsia"/>
                <w:b/>
                <w:bCs/>
                <w:sz w:val="30"/>
                <w:szCs w:val="30"/>
              </w:rPr>
              <w:t>持续履职议题</w:t>
            </w:r>
          </w:p>
        </w:tc>
      </w:tr>
      <w:tr w:rsidR="00F92A56" w:rsidTr="00A35443">
        <w:trPr>
          <w:trHeight w:val="140"/>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vAlign w:val="center"/>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2</w:t>
            </w:r>
            <w:r>
              <w:rPr>
                <w:rFonts w:ascii="Times New Roman" w:eastAsia="仿宋" w:hAnsi="Times New Roman" w:cs="仿宋" w:hint="eastAsia"/>
                <w:sz w:val="30"/>
                <w:szCs w:val="30"/>
              </w:rPr>
              <w:t>．</w:t>
            </w:r>
            <w:r>
              <w:rPr>
                <w:rFonts w:ascii="Times New Roman" w:eastAsia="仿宋" w:hAnsi="仿宋" w:cs="仿宋" w:hint="eastAsia"/>
                <w:sz w:val="30"/>
                <w:szCs w:val="30"/>
              </w:rPr>
              <w:t>城乡生活垃圾分类处理</w:t>
            </w:r>
          </w:p>
        </w:tc>
        <w:tc>
          <w:tcPr>
            <w:tcW w:w="1434" w:type="dxa"/>
            <w:vAlign w:val="center"/>
          </w:tcPr>
          <w:p w:rsidR="00F92A56" w:rsidRDefault="00F92A56" w:rsidP="00A35443">
            <w:pPr>
              <w:snapToGrid w:val="0"/>
              <w:spacing w:line="620" w:lineRule="exact"/>
              <w:jc w:val="left"/>
              <w:rPr>
                <w:rFonts w:ascii="Times New Roman" w:eastAsia="仿宋_GB2312" w:hAnsi="Times New Roman" w:cs="Times New Roman"/>
                <w:spacing w:val="-8"/>
                <w:sz w:val="30"/>
                <w:szCs w:val="30"/>
              </w:rPr>
            </w:pPr>
            <w:r>
              <w:rPr>
                <w:rFonts w:ascii="Times New Roman" w:eastAsia="楷体" w:hAnsi="Times New Roman" w:cs="Times New Roman"/>
                <w:b/>
                <w:bCs/>
                <w:spacing w:val="-8"/>
                <w:sz w:val="30"/>
                <w:szCs w:val="30"/>
              </w:rPr>
              <w:t>2018.20192020</w:t>
            </w:r>
            <w:r>
              <w:rPr>
                <w:rFonts w:ascii="Times New Roman" w:eastAsia="楷体" w:hAnsi="Times New Roman" w:cs="楷体" w:hint="eastAsia"/>
                <w:b/>
                <w:bCs/>
                <w:spacing w:val="-8"/>
                <w:sz w:val="30"/>
                <w:szCs w:val="30"/>
              </w:rPr>
              <w:t>持续履职议题</w:t>
            </w:r>
          </w:p>
        </w:tc>
      </w:tr>
      <w:tr w:rsidR="00F92A56" w:rsidTr="00A35443">
        <w:trPr>
          <w:trHeight w:val="140"/>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3</w:t>
            </w:r>
            <w:r>
              <w:rPr>
                <w:rFonts w:ascii="Times New Roman" w:eastAsia="仿宋" w:hAnsi="Times New Roman" w:cs="仿宋" w:hint="eastAsia"/>
                <w:sz w:val="30"/>
                <w:szCs w:val="30"/>
              </w:rPr>
              <w:t>．</w:t>
            </w:r>
            <w:r>
              <w:rPr>
                <w:rFonts w:ascii="Times New Roman" w:eastAsia="仿宋" w:hAnsi="仿宋" w:cs="仿宋" w:hint="eastAsia"/>
                <w:sz w:val="30"/>
                <w:szCs w:val="30"/>
              </w:rPr>
              <w:t>中央环保督察反馈意见整改落实情况</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2018</w:t>
            </w:r>
          </w:p>
        </w:tc>
      </w:tr>
      <w:tr w:rsidR="00F92A56" w:rsidTr="00A35443">
        <w:trPr>
          <w:trHeight w:val="140"/>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4</w:t>
            </w:r>
            <w:r>
              <w:rPr>
                <w:rFonts w:ascii="Times New Roman" w:eastAsia="仿宋" w:hAnsi="Times New Roman" w:cs="仿宋" w:hint="eastAsia"/>
                <w:sz w:val="30"/>
                <w:szCs w:val="30"/>
              </w:rPr>
              <w:t>．</w:t>
            </w:r>
            <w:r>
              <w:rPr>
                <w:rFonts w:ascii="Times New Roman" w:eastAsia="仿宋" w:hAnsi="仿宋" w:cs="仿宋" w:hint="eastAsia"/>
                <w:sz w:val="30"/>
                <w:szCs w:val="30"/>
              </w:rPr>
              <w:t>深化亩均论英雄重大改革项目专项督察</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2018</w:t>
            </w:r>
          </w:p>
        </w:tc>
      </w:tr>
      <w:tr w:rsidR="00F92A56" w:rsidTr="00A35443">
        <w:trPr>
          <w:trHeight w:val="140"/>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5</w:t>
            </w:r>
            <w:r>
              <w:rPr>
                <w:rFonts w:ascii="Times New Roman" w:eastAsia="仿宋" w:hAnsi="Times New Roman" w:cs="仿宋" w:hint="eastAsia"/>
                <w:sz w:val="30"/>
                <w:szCs w:val="30"/>
              </w:rPr>
              <w:t>．</w:t>
            </w:r>
            <w:r>
              <w:rPr>
                <w:rFonts w:ascii="Times New Roman" w:eastAsia="仿宋" w:hAnsi="仿宋" w:cs="仿宋" w:hint="eastAsia"/>
                <w:sz w:val="30"/>
                <w:szCs w:val="30"/>
              </w:rPr>
              <w:t>支持民营企业各项政策落实情况</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2019</w:t>
            </w:r>
          </w:p>
        </w:tc>
      </w:tr>
      <w:tr w:rsidR="00F92A56" w:rsidTr="00A35443">
        <w:trPr>
          <w:trHeight w:val="140"/>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6</w:t>
            </w:r>
            <w:r>
              <w:rPr>
                <w:rFonts w:ascii="Times New Roman" w:eastAsia="仿宋" w:hAnsi="Times New Roman" w:cs="仿宋" w:hint="eastAsia"/>
                <w:sz w:val="30"/>
                <w:szCs w:val="30"/>
              </w:rPr>
              <w:t>．</w:t>
            </w:r>
            <w:r>
              <w:rPr>
                <w:rFonts w:ascii="Times New Roman" w:eastAsia="仿宋" w:hAnsi="仿宋" w:cs="仿宋" w:hint="eastAsia"/>
                <w:sz w:val="30"/>
                <w:szCs w:val="30"/>
              </w:rPr>
              <w:t>淳安生态保护特别功能区建设</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2019</w:t>
            </w:r>
          </w:p>
        </w:tc>
      </w:tr>
      <w:tr w:rsidR="00F92A56" w:rsidTr="00A35443">
        <w:trPr>
          <w:trHeight w:val="90"/>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7</w:t>
            </w:r>
            <w:r>
              <w:rPr>
                <w:rFonts w:ascii="Times New Roman" w:eastAsia="仿宋" w:hAnsi="Times New Roman" w:cs="仿宋" w:hint="eastAsia"/>
                <w:sz w:val="30"/>
                <w:szCs w:val="30"/>
              </w:rPr>
              <w:t>．</w:t>
            </w:r>
            <w:r>
              <w:rPr>
                <w:rFonts w:ascii="Times New Roman" w:eastAsia="仿宋" w:hAnsi="仿宋" w:cs="仿宋" w:hint="eastAsia"/>
                <w:sz w:val="30"/>
                <w:szCs w:val="30"/>
              </w:rPr>
              <w:t>高水平全面建成小康社会补短板工作</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2020</w:t>
            </w:r>
          </w:p>
        </w:tc>
      </w:tr>
      <w:tr w:rsidR="00F92A56" w:rsidTr="00A35443">
        <w:trPr>
          <w:trHeight w:val="140"/>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8</w:t>
            </w:r>
            <w:r>
              <w:rPr>
                <w:rFonts w:ascii="Times New Roman" w:eastAsia="仿宋" w:hAnsi="Times New Roman" w:cs="仿宋" w:hint="eastAsia"/>
                <w:sz w:val="30"/>
                <w:szCs w:val="30"/>
              </w:rPr>
              <w:t>．</w:t>
            </w:r>
            <w:r>
              <w:rPr>
                <w:rFonts w:ascii="Times New Roman" w:eastAsia="仿宋" w:hAnsi="仿宋" w:cs="仿宋" w:hint="eastAsia"/>
                <w:sz w:val="30"/>
                <w:szCs w:val="30"/>
              </w:rPr>
              <w:t>社会治理</w:t>
            </w:r>
            <w:r>
              <w:rPr>
                <w:rFonts w:ascii="仿宋" w:eastAsia="仿宋" w:hAnsi="仿宋" w:cs="仿宋" w:hint="eastAsia"/>
                <w:sz w:val="30"/>
                <w:szCs w:val="30"/>
              </w:rPr>
              <w:t>领域“最多跑一地”改革</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2020</w:t>
            </w:r>
          </w:p>
        </w:tc>
      </w:tr>
      <w:tr w:rsidR="00F92A56" w:rsidTr="00A35443">
        <w:trPr>
          <w:trHeight w:val="140"/>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9</w:t>
            </w:r>
            <w:r>
              <w:rPr>
                <w:rFonts w:ascii="Times New Roman" w:eastAsia="仿宋" w:hAnsi="Times New Roman" w:cs="仿宋" w:hint="eastAsia"/>
                <w:sz w:val="30"/>
                <w:szCs w:val="30"/>
              </w:rPr>
              <w:t>．</w:t>
            </w:r>
            <w:r>
              <w:rPr>
                <w:rFonts w:ascii="Times New Roman" w:eastAsia="仿宋" w:hAnsi="仿宋" w:cs="仿宋" w:hint="eastAsia"/>
                <w:sz w:val="30"/>
                <w:szCs w:val="30"/>
              </w:rPr>
              <w:t>长三角区域污染防治协作机制落实情况</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2020</w:t>
            </w:r>
          </w:p>
        </w:tc>
      </w:tr>
      <w:tr w:rsidR="00F92A56" w:rsidTr="00A35443">
        <w:trPr>
          <w:trHeight w:val="518"/>
        </w:trPr>
        <w:tc>
          <w:tcPr>
            <w:tcW w:w="1257" w:type="dxa"/>
            <w:vMerge w:val="restart"/>
            <w:vAlign w:val="center"/>
          </w:tcPr>
          <w:p w:rsidR="00F92A56" w:rsidRDefault="00F92A56" w:rsidP="00A35443">
            <w:pPr>
              <w:tabs>
                <w:tab w:val="left" w:pos="6720"/>
              </w:tabs>
              <w:spacing w:line="620" w:lineRule="exact"/>
              <w:jc w:val="left"/>
              <w:rPr>
                <w:rFonts w:ascii="仿宋" w:eastAsia="仿宋" w:hAnsi="仿宋" w:cs="Times New Roman"/>
                <w:sz w:val="30"/>
                <w:szCs w:val="30"/>
              </w:rPr>
            </w:pPr>
            <w:r>
              <w:rPr>
                <w:rFonts w:ascii="仿宋" w:eastAsia="仿宋" w:hAnsi="仿宋" w:cs="仿宋" w:hint="eastAsia"/>
                <w:sz w:val="30"/>
                <w:szCs w:val="30"/>
              </w:rPr>
              <w:t>重点课题调研</w:t>
            </w: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1</w:t>
            </w:r>
            <w:r>
              <w:rPr>
                <w:rFonts w:ascii="Times New Roman" w:eastAsia="仿宋" w:hAnsi="Times New Roman" w:cs="仿宋" w:hint="eastAsia"/>
                <w:sz w:val="30"/>
                <w:szCs w:val="30"/>
              </w:rPr>
              <w:t>．</w:t>
            </w:r>
            <w:r>
              <w:rPr>
                <w:rFonts w:ascii="Times New Roman" w:eastAsia="仿宋" w:hAnsi="仿宋" w:cs="仿宋" w:hint="eastAsia"/>
                <w:sz w:val="30"/>
                <w:szCs w:val="30"/>
              </w:rPr>
              <w:t>实施创新驱动发展战略、推动高质量发展</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2018</w:t>
            </w:r>
          </w:p>
        </w:tc>
      </w:tr>
      <w:tr w:rsidR="00F92A56" w:rsidTr="00A35443">
        <w:trPr>
          <w:trHeight w:val="518"/>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2</w:t>
            </w:r>
            <w:r>
              <w:rPr>
                <w:rFonts w:ascii="Times New Roman" w:eastAsia="仿宋" w:hAnsi="Times New Roman" w:cs="仿宋" w:hint="eastAsia"/>
                <w:sz w:val="30"/>
                <w:szCs w:val="30"/>
              </w:rPr>
              <w:t>．</w:t>
            </w:r>
            <w:r>
              <w:rPr>
                <w:rFonts w:ascii="仿宋" w:eastAsia="仿宋" w:hAnsi="仿宋" w:cs="仿宋" w:hint="eastAsia"/>
                <w:sz w:val="30"/>
                <w:szCs w:val="30"/>
              </w:rPr>
              <w:t>“全面二孩”政策实施后的公</w:t>
            </w:r>
            <w:r>
              <w:rPr>
                <w:rFonts w:ascii="Times New Roman" w:eastAsia="仿宋" w:hAnsi="仿宋" w:cs="仿宋" w:hint="eastAsia"/>
                <w:sz w:val="30"/>
                <w:szCs w:val="30"/>
              </w:rPr>
              <w:t>共服务供给</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2018</w:t>
            </w:r>
          </w:p>
        </w:tc>
      </w:tr>
      <w:tr w:rsidR="00F92A56" w:rsidTr="00A35443">
        <w:trPr>
          <w:trHeight w:val="447"/>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3</w:t>
            </w:r>
            <w:r>
              <w:rPr>
                <w:rFonts w:ascii="Times New Roman" w:eastAsia="仿宋" w:hAnsi="Times New Roman" w:cs="仿宋" w:hint="eastAsia"/>
                <w:sz w:val="30"/>
                <w:szCs w:val="30"/>
              </w:rPr>
              <w:t>．</w:t>
            </w:r>
            <w:r>
              <w:rPr>
                <w:rFonts w:ascii="Times New Roman" w:eastAsia="仿宋" w:hAnsi="仿宋" w:cs="仿宋" w:hint="eastAsia"/>
                <w:sz w:val="30"/>
                <w:szCs w:val="30"/>
              </w:rPr>
              <w:t>主动融入长三角一体化发展国家战略、推动高质量一体化发展</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2019</w:t>
            </w:r>
          </w:p>
        </w:tc>
      </w:tr>
      <w:tr w:rsidR="00F92A56" w:rsidTr="00A35443">
        <w:trPr>
          <w:trHeight w:val="337"/>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4</w:t>
            </w:r>
            <w:r>
              <w:rPr>
                <w:rFonts w:ascii="Times New Roman" w:eastAsia="仿宋" w:hAnsi="Times New Roman" w:cs="仿宋" w:hint="eastAsia"/>
                <w:sz w:val="30"/>
                <w:szCs w:val="30"/>
              </w:rPr>
              <w:t>．</w:t>
            </w:r>
            <w:r>
              <w:rPr>
                <w:rFonts w:ascii="Times New Roman" w:eastAsia="仿宋" w:hAnsi="仿宋" w:cs="仿宋" w:hint="eastAsia"/>
                <w:sz w:val="30"/>
                <w:szCs w:val="30"/>
              </w:rPr>
              <w:t>推进基层社会治理</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2019</w:t>
            </w:r>
          </w:p>
        </w:tc>
      </w:tr>
      <w:tr w:rsidR="00F92A56" w:rsidTr="00A35443">
        <w:trPr>
          <w:trHeight w:val="422"/>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5</w:t>
            </w:r>
            <w:r>
              <w:rPr>
                <w:rFonts w:ascii="Times New Roman" w:eastAsia="仿宋" w:hAnsi="Times New Roman" w:cs="仿宋" w:hint="eastAsia"/>
                <w:sz w:val="30"/>
                <w:szCs w:val="30"/>
              </w:rPr>
              <w:t>．</w:t>
            </w:r>
            <w:r>
              <w:rPr>
                <w:rFonts w:ascii="Times New Roman" w:eastAsia="仿宋" w:hAnsi="仿宋" w:cs="仿宋" w:hint="eastAsia"/>
                <w:sz w:val="30"/>
                <w:szCs w:val="30"/>
              </w:rPr>
              <w:t>寻</w:t>
            </w:r>
            <w:r>
              <w:rPr>
                <w:rFonts w:ascii="仿宋" w:eastAsia="仿宋" w:hAnsi="仿宋" w:cs="仿宋" w:hint="eastAsia"/>
                <w:sz w:val="30"/>
                <w:szCs w:val="30"/>
              </w:rPr>
              <w:t>找“民生领域短板”</w:t>
            </w:r>
            <w:r>
              <w:rPr>
                <w:rFonts w:ascii="仿宋" w:eastAsia="仿宋" w:hAnsi="仿宋" w:cs="仿宋"/>
                <w:sz w:val="30"/>
                <w:szCs w:val="30"/>
              </w:rPr>
              <w:t xml:space="preserve"> </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2019</w:t>
            </w:r>
          </w:p>
        </w:tc>
      </w:tr>
      <w:tr w:rsidR="00F92A56" w:rsidTr="00A35443">
        <w:trPr>
          <w:trHeight w:val="386"/>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6</w:t>
            </w:r>
            <w:r>
              <w:rPr>
                <w:rFonts w:ascii="Times New Roman" w:eastAsia="仿宋" w:hAnsi="Times New Roman" w:cs="仿宋" w:hint="eastAsia"/>
                <w:sz w:val="30"/>
                <w:szCs w:val="30"/>
              </w:rPr>
              <w:t>．</w:t>
            </w:r>
            <w:r>
              <w:rPr>
                <w:rFonts w:ascii="Times New Roman" w:eastAsia="仿宋" w:hAnsi="仿宋" w:cs="仿宋" w:hint="eastAsia"/>
                <w:sz w:val="30"/>
                <w:szCs w:val="30"/>
              </w:rPr>
              <w:t>加强农村饮用水水源保护</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2019</w:t>
            </w:r>
          </w:p>
        </w:tc>
      </w:tr>
      <w:tr w:rsidR="00F92A56" w:rsidTr="00A35443">
        <w:trPr>
          <w:trHeight w:val="386"/>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7</w:t>
            </w:r>
            <w:r>
              <w:rPr>
                <w:rFonts w:ascii="Times New Roman" w:eastAsia="仿宋" w:hAnsi="Times New Roman" w:cs="仿宋" w:hint="eastAsia"/>
                <w:sz w:val="30"/>
                <w:szCs w:val="30"/>
              </w:rPr>
              <w:t>．</w:t>
            </w:r>
            <w:r>
              <w:rPr>
                <w:rFonts w:ascii="Times New Roman" w:eastAsia="仿宋" w:hAnsi="仿宋" w:cs="仿宋" w:hint="eastAsia"/>
                <w:sz w:val="30"/>
                <w:szCs w:val="30"/>
              </w:rPr>
              <w:t>加强文化遗产保护、打造浙江文化标识</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2019</w:t>
            </w:r>
          </w:p>
        </w:tc>
      </w:tr>
      <w:tr w:rsidR="00F92A56" w:rsidTr="00A35443">
        <w:trPr>
          <w:trHeight w:val="140"/>
        </w:trPr>
        <w:tc>
          <w:tcPr>
            <w:tcW w:w="1257" w:type="dxa"/>
            <w:vMerge w:val="restart"/>
            <w:vAlign w:val="center"/>
          </w:tcPr>
          <w:p w:rsidR="00F92A56" w:rsidRDefault="00F92A56" w:rsidP="00A35443">
            <w:pPr>
              <w:tabs>
                <w:tab w:val="left" w:pos="6720"/>
              </w:tabs>
              <w:spacing w:line="620" w:lineRule="exact"/>
              <w:jc w:val="center"/>
              <w:rPr>
                <w:rFonts w:ascii="仿宋" w:eastAsia="仿宋" w:hAnsi="仿宋" w:cs="Times New Roman"/>
                <w:sz w:val="30"/>
                <w:szCs w:val="30"/>
              </w:rPr>
            </w:pPr>
            <w:r>
              <w:rPr>
                <w:rFonts w:ascii="仿宋" w:eastAsia="仿宋" w:hAnsi="仿宋" w:cs="仿宋" w:hint="eastAsia"/>
                <w:sz w:val="30"/>
                <w:szCs w:val="30"/>
              </w:rPr>
              <w:t>专题</w:t>
            </w:r>
          </w:p>
          <w:p w:rsidR="00F92A56" w:rsidRDefault="00F92A56" w:rsidP="00A35443">
            <w:pPr>
              <w:tabs>
                <w:tab w:val="left" w:pos="6720"/>
              </w:tabs>
              <w:spacing w:line="620" w:lineRule="exact"/>
              <w:jc w:val="center"/>
              <w:rPr>
                <w:rFonts w:ascii="Times New Roman" w:eastAsia="仿宋_GB2312" w:hAnsi="Times New Roman" w:cs="Times New Roman"/>
                <w:sz w:val="30"/>
                <w:szCs w:val="30"/>
              </w:rPr>
            </w:pPr>
            <w:r>
              <w:rPr>
                <w:rFonts w:ascii="仿宋" w:eastAsia="仿宋" w:hAnsi="仿宋" w:cs="仿宋" w:hint="eastAsia"/>
                <w:sz w:val="30"/>
                <w:szCs w:val="30"/>
              </w:rPr>
              <w:t>调研</w:t>
            </w: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1</w:t>
            </w:r>
            <w:r>
              <w:rPr>
                <w:rFonts w:ascii="Times New Roman" w:eastAsia="仿宋" w:hAnsi="Times New Roman" w:cs="仿宋" w:hint="eastAsia"/>
                <w:sz w:val="30"/>
                <w:szCs w:val="30"/>
              </w:rPr>
              <w:t>．</w:t>
            </w:r>
            <w:r>
              <w:rPr>
                <w:rFonts w:ascii="仿宋" w:eastAsia="仿宋" w:hAnsi="仿宋" w:cs="仿宋" w:hint="eastAsia"/>
                <w:sz w:val="30"/>
                <w:szCs w:val="30"/>
              </w:rPr>
              <w:t>深化“多规合一”改革、推进省域国土空间治理现代化</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2020</w:t>
            </w:r>
          </w:p>
        </w:tc>
      </w:tr>
      <w:tr w:rsidR="00F92A56" w:rsidTr="00A35443">
        <w:trPr>
          <w:trHeight w:val="140"/>
        </w:trPr>
        <w:tc>
          <w:tcPr>
            <w:tcW w:w="1257" w:type="dxa"/>
            <w:vMerge/>
            <w:vAlign w:val="center"/>
          </w:tcPr>
          <w:p w:rsidR="00F92A56" w:rsidRDefault="00F92A56" w:rsidP="00A35443">
            <w:pPr>
              <w:widowControl/>
              <w:spacing w:line="620" w:lineRule="exact"/>
              <w:jc w:val="left"/>
              <w:rPr>
                <w:rFonts w:ascii="Times New Roman" w:eastAsia="仿宋_GB2312" w:hAnsi="Times New Roman"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2</w:t>
            </w:r>
            <w:r>
              <w:rPr>
                <w:rFonts w:ascii="Times New Roman" w:eastAsia="仿宋" w:hAnsi="Times New Roman" w:cs="仿宋" w:hint="eastAsia"/>
                <w:sz w:val="30"/>
                <w:szCs w:val="30"/>
              </w:rPr>
              <w:t>．</w:t>
            </w:r>
            <w:r>
              <w:rPr>
                <w:rFonts w:ascii="Times New Roman" w:eastAsia="仿宋" w:hAnsi="仿宋" w:cs="仿宋" w:hint="eastAsia"/>
                <w:sz w:val="30"/>
                <w:szCs w:val="30"/>
              </w:rPr>
              <w:t>推进文化和旅游深度融合</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2020</w:t>
            </w:r>
          </w:p>
        </w:tc>
      </w:tr>
      <w:tr w:rsidR="00F92A56" w:rsidTr="00A35443">
        <w:trPr>
          <w:trHeight w:val="140"/>
        </w:trPr>
        <w:tc>
          <w:tcPr>
            <w:tcW w:w="1257" w:type="dxa"/>
            <w:vMerge/>
            <w:vAlign w:val="center"/>
          </w:tcPr>
          <w:p w:rsidR="00F92A56" w:rsidRDefault="00F92A56" w:rsidP="00A35443">
            <w:pPr>
              <w:widowControl/>
              <w:spacing w:line="620" w:lineRule="exact"/>
              <w:jc w:val="left"/>
              <w:rPr>
                <w:rFonts w:ascii="Times New Roman" w:eastAsia="仿宋_GB2312" w:hAnsi="Times New Roman"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3</w:t>
            </w:r>
            <w:r>
              <w:rPr>
                <w:rFonts w:ascii="Times New Roman" w:eastAsia="仿宋" w:hAnsi="Times New Roman" w:cs="仿宋" w:hint="eastAsia"/>
                <w:sz w:val="30"/>
                <w:szCs w:val="30"/>
              </w:rPr>
              <w:t>．</w:t>
            </w:r>
            <w:r>
              <w:rPr>
                <w:rFonts w:ascii="仿宋" w:eastAsia="仿宋" w:hAnsi="仿宋" w:cs="仿宋" w:hint="eastAsia"/>
                <w:sz w:val="30"/>
                <w:szCs w:val="30"/>
              </w:rPr>
              <w:t>加快培育“隐形冠军”企业</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2020</w:t>
            </w:r>
          </w:p>
        </w:tc>
      </w:tr>
      <w:tr w:rsidR="00F92A56" w:rsidTr="00A35443">
        <w:trPr>
          <w:trHeight w:val="140"/>
        </w:trPr>
        <w:tc>
          <w:tcPr>
            <w:tcW w:w="1257" w:type="dxa"/>
            <w:vMerge/>
            <w:vAlign w:val="center"/>
          </w:tcPr>
          <w:p w:rsidR="00F92A56" w:rsidRDefault="00F92A56" w:rsidP="00A35443">
            <w:pPr>
              <w:widowControl/>
              <w:spacing w:line="620" w:lineRule="exact"/>
              <w:jc w:val="left"/>
              <w:rPr>
                <w:rFonts w:ascii="Times New Roman" w:eastAsia="仿宋_GB2312" w:hAnsi="Times New Roman"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4</w:t>
            </w:r>
            <w:r>
              <w:rPr>
                <w:rFonts w:ascii="Times New Roman" w:eastAsia="仿宋" w:hAnsi="Times New Roman" w:cs="仿宋" w:hint="eastAsia"/>
                <w:sz w:val="30"/>
                <w:szCs w:val="30"/>
              </w:rPr>
              <w:t>．</w:t>
            </w:r>
            <w:r>
              <w:rPr>
                <w:rFonts w:ascii="Times New Roman" w:eastAsia="仿宋" w:hAnsi="仿宋" w:cs="仿宋" w:hint="eastAsia"/>
                <w:sz w:val="30"/>
                <w:szCs w:val="30"/>
              </w:rPr>
              <w:t>培育新时代工匠</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2020</w:t>
            </w:r>
          </w:p>
        </w:tc>
      </w:tr>
      <w:tr w:rsidR="00F92A56" w:rsidTr="00A35443">
        <w:trPr>
          <w:trHeight w:val="140"/>
        </w:trPr>
        <w:tc>
          <w:tcPr>
            <w:tcW w:w="1257" w:type="dxa"/>
            <w:vMerge/>
            <w:vAlign w:val="center"/>
          </w:tcPr>
          <w:p w:rsidR="00F92A56" w:rsidRDefault="00F92A56" w:rsidP="00A35443">
            <w:pPr>
              <w:widowControl/>
              <w:spacing w:line="620" w:lineRule="exact"/>
              <w:jc w:val="left"/>
              <w:rPr>
                <w:rFonts w:ascii="Times New Roman" w:eastAsia="仿宋_GB2312" w:hAnsi="Times New Roman"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5</w:t>
            </w:r>
            <w:r>
              <w:rPr>
                <w:rFonts w:ascii="Times New Roman" w:eastAsia="仿宋" w:hAnsi="Times New Roman" w:cs="仿宋" w:hint="eastAsia"/>
                <w:sz w:val="30"/>
                <w:szCs w:val="30"/>
              </w:rPr>
              <w:t>．</w:t>
            </w:r>
            <w:r>
              <w:rPr>
                <w:rFonts w:ascii="仿宋" w:eastAsia="仿宋" w:hAnsi="仿宋" w:cs="仿宋" w:hint="eastAsia"/>
                <w:sz w:val="30"/>
                <w:szCs w:val="30"/>
              </w:rPr>
              <w:t>城乡融合推进“数字乡村”建设</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2020</w:t>
            </w:r>
          </w:p>
        </w:tc>
      </w:tr>
      <w:tr w:rsidR="00F92A56" w:rsidTr="00A35443">
        <w:trPr>
          <w:trHeight w:val="56"/>
        </w:trPr>
        <w:tc>
          <w:tcPr>
            <w:tcW w:w="1257" w:type="dxa"/>
            <w:vMerge/>
            <w:vAlign w:val="center"/>
          </w:tcPr>
          <w:p w:rsidR="00F92A56" w:rsidRDefault="00F92A56" w:rsidP="00A35443">
            <w:pPr>
              <w:widowControl/>
              <w:spacing w:line="620" w:lineRule="exact"/>
              <w:jc w:val="left"/>
              <w:rPr>
                <w:rFonts w:ascii="Times New Roman" w:eastAsia="仿宋_GB2312" w:hAnsi="Times New Roman"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6</w:t>
            </w:r>
            <w:r>
              <w:rPr>
                <w:rFonts w:ascii="Times New Roman" w:eastAsia="仿宋" w:hAnsi="Times New Roman" w:cs="仿宋" w:hint="eastAsia"/>
                <w:sz w:val="30"/>
                <w:szCs w:val="30"/>
              </w:rPr>
              <w:t>．</w:t>
            </w:r>
            <w:r>
              <w:rPr>
                <w:rFonts w:ascii="Times New Roman" w:eastAsia="仿宋" w:hAnsi="仿宋" w:cs="仿宋" w:hint="eastAsia"/>
                <w:sz w:val="30"/>
                <w:szCs w:val="30"/>
              </w:rPr>
              <w:t>校园足球发展问题</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2020</w:t>
            </w:r>
          </w:p>
        </w:tc>
      </w:tr>
      <w:tr w:rsidR="00F92A56" w:rsidTr="00A35443">
        <w:trPr>
          <w:trHeight w:val="56"/>
        </w:trPr>
        <w:tc>
          <w:tcPr>
            <w:tcW w:w="1257" w:type="dxa"/>
            <w:vMerge/>
            <w:vAlign w:val="center"/>
          </w:tcPr>
          <w:p w:rsidR="00F92A56" w:rsidRDefault="00F92A56" w:rsidP="00A35443">
            <w:pPr>
              <w:widowControl/>
              <w:spacing w:line="620" w:lineRule="exact"/>
              <w:jc w:val="left"/>
              <w:rPr>
                <w:rFonts w:ascii="Times New Roman" w:eastAsia="仿宋_GB2312" w:hAnsi="Times New Roman"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7</w:t>
            </w:r>
            <w:r>
              <w:rPr>
                <w:rFonts w:ascii="Times New Roman" w:eastAsia="仿宋" w:hAnsi="Times New Roman" w:cs="仿宋" w:hint="eastAsia"/>
                <w:sz w:val="30"/>
                <w:szCs w:val="30"/>
              </w:rPr>
              <w:t>．</w:t>
            </w:r>
            <w:r>
              <w:rPr>
                <w:rFonts w:ascii="Times New Roman" w:eastAsia="仿宋" w:hAnsi="仿宋" w:cs="仿宋" w:hint="eastAsia"/>
                <w:sz w:val="30"/>
                <w:szCs w:val="30"/>
              </w:rPr>
              <w:t>加强康养联合体建设</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2020</w:t>
            </w:r>
          </w:p>
        </w:tc>
      </w:tr>
      <w:tr w:rsidR="00F92A56" w:rsidTr="00A35443">
        <w:trPr>
          <w:trHeight w:val="140"/>
        </w:trPr>
        <w:tc>
          <w:tcPr>
            <w:tcW w:w="1257" w:type="dxa"/>
            <w:vMerge/>
            <w:vAlign w:val="center"/>
          </w:tcPr>
          <w:p w:rsidR="00F92A56" w:rsidRDefault="00F92A56" w:rsidP="00A35443">
            <w:pPr>
              <w:widowControl/>
              <w:spacing w:line="620" w:lineRule="exact"/>
              <w:jc w:val="left"/>
              <w:rPr>
                <w:rFonts w:ascii="Times New Roman" w:eastAsia="仿宋_GB2312" w:hAnsi="Times New Roman"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8</w:t>
            </w:r>
            <w:r>
              <w:rPr>
                <w:rFonts w:ascii="Times New Roman" w:eastAsia="仿宋" w:hAnsi="Times New Roman" w:cs="仿宋" w:hint="eastAsia"/>
                <w:sz w:val="30"/>
                <w:szCs w:val="30"/>
              </w:rPr>
              <w:t>．</w:t>
            </w:r>
            <w:r>
              <w:rPr>
                <w:rFonts w:ascii="仿宋" w:eastAsia="仿宋" w:hAnsi="仿宋" w:cs="仿宋" w:hint="eastAsia"/>
                <w:sz w:val="30"/>
                <w:szCs w:val="30"/>
              </w:rPr>
              <w:t>推进“浙东唐诗之路”建设</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2020</w:t>
            </w:r>
          </w:p>
        </w:tc>
      </w:tr>
      <w:tr w:rsidR="00F92A56" w:rsidTr="00A35443">
        <w:trPr>
          <w:trHeight w:val="140"/>
        </w:trPr>
        <w:tc>
          <w:tcPr>
            <w:tcW w:w="1257" w:type="dxa"/>
            <w:vMerge/>
            <w:vAlign w:val="center"/>
          </w:tcPr>
          <w:p w:rsidR="00F92A56" w:rsidRDefault="00F92A56" w:rsidP="00A35443">
            <w:pPr>
              <w:widowControl/>
              <w:spacing w:line="620" w:lineRule="exact"/>
              <w:jc w:val="left"/>
              <w:rPr>
                <w:rFonts w:ascii="Times New Roman" w:eastAsia="仿宋_GB2312" w:hAnsi="Times New Roman"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9</w:t>
            </w:r>
            <w:r>
              <w:rPr>
                <w:rFonts w:ascii="Times New Roman" w:eastAsia="仿宋" w:hAnsi="Times New Roman" w:cs="仿宋" w:hint="eastAsia"/>
                <w:sz w:val="30"/>
                <w:szCs w:val="30"/>
              </w:rPr>
              <w:t>．</w:t>
            </w:r>
            <w:r>
              <w:rPr>
                <w:rFonts w:ascii="Times New Roman" w:eastAsia="仿宋" w:hAnsi="仿宋" w:cs="仿宋" w:hint="eastAsia"/>
                <w:sz w:val="30"/>
                <w:szCs w:val="30"/>
              </w:rPr>
              <w:t>推进长三角旅游市场和服务一体化建设</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2020</w:t>
            </w:r>
          </w:p>
        </w:tc>
      </w:tr>
      <w:tr w:rsidR="00F92A56" w:rsidTr="00A35443">
        <w:trPr>
          <w:trHeight w:val="140"/>
        </w:trPr>
        <w:tc>
          <w:tcPr>
            <w:tcW w:w="1257" w:type="dxa"/>
            <w:vMerge w:val="restart"/>
            <w:vAlign w:val="center"/>
          </w:tcPr>
          <w:p w:rsidR="00F92A56" w:rsidRDefault="00F92A56" w:rsidP="00A35443">
            <w:pPr>
              <w:tabs>
                <w:tab w:val="left" w:pos="6720"/>
              </w:tabs>
              <w:spacing w:line="620" w:lineRule="exact"/>
              <w:jc w:val="left"/>
              <w:rPr>
                <w:rFonts w:ascii="仿宋" w:eastAsia="仿宋" w:hAnsi="仿宋" w:cs="Times New Roman"/>
                <w:sz w:val="30"/>
                <w:szCs w:val="30"/>
              </w:rPr>
            </w:pPr>
            <w:r>
              <w:rPr>
                <w:rFonts w:ascii="仿宋" w:eastAsia="仿宋" w:hAnsi="仿宋" w:cs="仿宋" w:hint="eastAsia"/>
                <w:sz w:val="30"/>
                <w:szCs w:val="30"/>
              </w:rPr>
              <w:t>民生协商论坛</w:t>
            </w: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1</w:t>
            </w:r>
            <w:r>
              <w:rPr>
                <w:rFonts w:ascii="Times New Roman" w:eastAsia="仿宋" w:hAnsi="Times New Roman" w:cs="仿宋" w:hint="eastAsia"/>
                <w:sz w:val="30"/>
                <w:szCs w:val="30"/>
              </w:rPr>
              <w:t>．</w:t>
            </w:r>
            <w:r>
              <w:rPr>
                <w:rFonts w:ascii="Times New Roman" w:eastAsia="仿宋" w:hAnsi="仿宋" w:cs="仿宋" w:hint="eastAsia"/>
                <w:sz w:val="30"/>
                <w:szCs w:val="30"/>
              </w:rPr>
              <w:t>医养护结合加快养老事业和产业发展</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2018</w:t>
            </w:r>
          </w:p>
        </w:tc>
      </w:tr>
      <w:tr w:rsidR="00F92A56" w:rsidTr="00A35443">
        <w:trPr>
          <w:trHeight w:val="438"/>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2</w:t>
            </w:r>
            <w:r>
              <w:rPr>
                <w:rFonts w:ascii="Times New Roman" w:eastAsia="仿宋" w:hAnsi="Times New Roman" w:cs="仿宋" w:hint="eastAsia"/>
                <w:sz w:val="30"/>
                <w:szCs w:val="30"/>
              </w:rPr>
              <w:t>．</w:t>
            </w:r>
            <w:r>
              <w:rPr>
                <w:rFonts w:ascii="Times New Roman" w:eastAsia="仿宋" w:hAnsi="仿宋" w:cs="仿宋" w:hint="eastAsia"/>
                <w:sz w:val="30"/>
                <w:szCs w:val="30"/>
              </w:rPr>
              <w:t>个人信息安全</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2018</w:t>
            </w:r>
          </w:p>
        </w:tc>
      </w:tr>
      <w:tr w:rsidR="00F92A56" w:rsidTr="00A35443">
        <w:trPr>
          <w:trHeight w:val="438"/>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3</w:t>
            </w:r>
            <w:r>
              <w:rPr>
                <w:rFonts w:ascii="Times New Roman" w:eastAsia="仿宋" w:hAnsi="Times New Roman" w:cs="仿宋" w:hint="eastAsia"/>
                <w:sz w:val="30"/>
                <w:szCs w:val="30"/>
              </w:rPr>
              <w:t>．</w:t>
            </w:r>
            <w:r>
              <w:rPr>
                <w:rFonts w:ascii="Times New Roman" w:eastAsia="仿宋" w:hAnsi="仿宋" w:cs="仿宋" w:hint="eastAsia"/>
                <w:sz w:val="30"/>
                <w:szCs w:val="30"/>
              </w:rPr>
              <w:t>加强外卖餐饮食品安全监管</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2018</w:t>
            </w:r>
          </w:p>
        </w:tc>
      </w:tr>
      <w:tr w:rsidR="00F92A56" w:rsidTr="00A35443">
        <w:trPr>
          <w:trHeight w:val="438"/>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4</w:t>
            </w:r>
            <w:r>
              <w:rPr>
                <w:rFonts w:ascii="Times New Roman" w:eastAsia="仿宋" w:hAnsi="Times New Roman" w:cs="仿宋" w:hint="eastAsia"/>
                <w:sz w:val="30"/>
                <w:szCs w:val="30"/>
              </w:rPr>
              <w:t>．</w:t>
            </w:r>
            <w:r>
              <w:rPr>
                <w:rFonts w:ascii="Times New Roman" w:eastAsia="仿宋" w:hAnsi="仿宋" w:cs="仿宋" w:hint="eastAsia"/>
                <w:sz w:val="30"/>
                <w:szCs w:val="30"/>
              </w:rPr>
              <w:t>减轻中小学生负担</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2018</w:t>
            </w:r>
          </w:p>
        </w:tc>
      </w:tr>
      <w:tr w:rsidR="00F92A56" w:rsidTr="00A35443">
        <w:trPr>
          <w:trHeight w:val="438"/>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5</w:t>
            </w:r>
            <w:r>
              <w:rPr>
                <w:rFonts w:ascii="Times New Roman" w:eastAsia="仿宋" w:hAnsi="Times New Roman" w:cs="仿宋" w:hint="eastAsia"/>
                <w:sz w:val="30"/>
                <w:szCs w:val="30"/>
              </w:rPr>
              <w:t>．</w:t>
            </w:r>
            <w:r>
              <w:rPr>
                <w:rFonts w:ascii="Times New Roman" w:eastAsia="仿宋" w:hAnsi="仿宋" w:cs="仿宋" w:hint="eastAsia"/>
                <w:sz w:val="30"/>
                <w:szCs w:val="30"/>
              </w:rPr>
              <w:t>健全我省农村留守人员关爱服务体系</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2018</w:t>
            </w:r>
          </w:p>
        </w:tc>
      </w:tr>
      <w:tr w:rsidR="00F92A56" w:rsidTr="00A35443">
        <w:trPr>
          <w:trHeight w:val="438"/>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6</w:t>
            </w:r>
            <w:r>
              <w:rPr>
                <w:rFonts w:ascii="Times New Roman" w:eastAsia="仿宋" w:hAnsi="Times New Roman" w:cs="仿宋" w:hint="eastAsia"/>
                <w:sz w:val="30"/>
                <w:szCs w:val="30"/>
              </w:rPr>
              <w:t>．</w:t>
            </w:r>
            <w:r>
              <w:rPr>
                <w:rFonts w:ascii="Times New Roman" w:eastAsia="仿宋" w:hAnsi="仿宋" w:cs="仿宋" w:hint="eastAsia"/>
                <w:sz w:val="30"/>
                <w:szCs w:val="30"/>
              </w:rPr>
              <w:t>强化危险废弃处置监管</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2018</w:t>
            </w:r>
          </w:p>
        </w:tc>
      </w:tr>
      <w:tr w:rsidR="00F92A56" w:rsidTr="00A35443">
        <w:trPr>
          <w:trHeight w:val="438"/>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7</w:t>
            </w:r>
            <w:r>
              <w:rPr>
                <w:rFonts w:ascii="Times New Roman" w:eastAsia="仿宋" w:hAnsi="Times New Roman" w:cs="仿宋" w:hint="eastAsia"/>
                <w:sz w:val="30"/>
                <w:szCs w:val="30"/>
              </w:rPr>
              <w:t>．</w:t>
            </w:r>
            <w:r>
              <w:rPr>
                <w:rFonts w:ascii="仿宋" w:eastAsia="仿宋" w:hAnsi="仿宋" w:cs="仿宋" w:hint="eastAsia"/>
                <w:spacing w:val="-14"/>
                <w:sz w:val="30"/>
                <w:szCs w:val="30"/>
              </w:rPr>
              <w:t>完善</w:t>
            </w:r>
            <w:r>
              <w:rPr>
                <w:rFonts w:ascii="仿宋" w:eastAsia="仿宋" w:hAnsi="仿宋" w:cs="仿宋"/>
                <w:spacing w:val="-14"/>
                <w:sz w:val="30"/>
                <w:szCs w:val="30"/>
              </w:rPr>
              <w:t xml:space="preserve"> </w:t>
            </w:r>
            <w:r>
              <w:rPr>
                <w:rFonts w:ascii="仿宋" w:eastAsia="仿宋" w:hAnsi="仿宋" w:cs="仿宋" w:hint="eastAsia"/>
                <w:spacing w:val="-14"/>
                <w:sz w:val="30"/>
                <w:szCs w:val="30"/>
              </w:rPr>
              <w:t>“全面二孩”政策实施后的公共服务供给</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2018</w:t>
            </w:r>
          </w:p>
        </w:tc>
      </w:tr>
      <w:tr w:rsidR="00F92A56" w:rsidTr="00A35443">
        <w:trPr>
          <w:trHeight w:val="438"/>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vAlign w:val="center"/>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8</w:t>
            </w:r>
            <w:r>
              <w:rPr>
                <w:rFonts w:ascii="Times New Roman" w:eastAsia="仿宋" w:hAnsi="Times New Roman" w:cs="仿宋" w:hint="eastAsia"/>
                <w:sz w:val="30"/>
                <w:szCs w:val="30"/>
              </w:rPr>
              <w:t>．</w:t>
            </w:r>
            <w:r>
              <w:rPr>
                <w:rFonts w:ascii="Times New Roman" w:eastAsia="仿宋" w:hAnsi="仿宋" w:cs="仿宋" w:hint="eastAsia"/>
                <w:sz w:val="30"/>
                <w:szCs w:val="30"/>
              </w:rPr>
              <w:t>促进民宿和农家乐健康规范发展</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2019</w:t>
            </w:r>
          </w:p>
        </w:tc>
      </w:tr>
      <w:tr w:rsidR="00F92A56" w:rsidTr="00A35443">
        <w:trPr>
          <w:trHeight w:val="438"/>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vAlign w:val="center"/>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9</w:t>
            </w:r>
            <w:r>
              <w:rPr>
                <w:rFonts w:ascii="Times New Roman" w:eastAsia="仿宋" w:hAnsi="Times New Roman" w:cs="仿宋" w:hint="eastAsia"/>
                <w:sz w:val="30"/>
                <w:szCs w:val="30"/>
              </w:rPr>
              <w:t>．</w:t>
            </w:r>
            <w:r>
              <w:rPr>
                <w:rFonts w:ascii="Times New Roman" w:eastAsia="仿宋" w:hAnsi="仿宋" w:cs="仿宋" w:hint="eastAsia"/>
                <w:sz w:val="30"/>
                <w:szCs w:val="30"/>
              </w:rPr>
              <w:t>充分发挥农村文化礼堂作用</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2019</w:t>
            </w:r>
          </w:p>
        </w:tc>
      </w:tr>
      <w:tr w:rsidR="00F92A56" w:rsidTr="00A35443">
        <w:trPr>
          <w:trHeight w:val="140"/>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vAlign w:val="center"/>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10</w:t>
            </w:r>
            <w:r>
              <w:rPr>
                <w:rFonts w:ascii="Times New Roman" w:eastAsia="仿宋" w:hAnsi="Times New Roman" w:cs="仿宋" w:hint="eastAsia"/>
                <w:sz w:val="30"/>
                <w:szCs w:val="30"/>
              </w:rPr>
              <w:t>．</w:t>
            </w:r>
            <w:r>
              <w:rPr>
                <w:rFonts w:ascii="Times New Roman" w:eastAsia="仿宋" w:hAnsi="仿宋" w:cs="仿宋" w:hint="eastAsia"/>
                <w:sz w:val="30"/>
                <w:szCs w:val="30"/>
              </w:rPr>
              <w:t>发</w:t>
            </w:r>
            <w:r>
              <w:rPr>
                <w:rFonts w:ascii="Times New Roman" w:eastAsia="仿宋" w:hAnsi="仿宋" w:cs="仿宋" w:hint="eastAsia"/>
                <w:spacing w:val="-8"/>
                <w:sz w:val="30"/>
                <w:szCs w:val="30"/>
              </w:rPr>
              <w:t>挥社会组织在基层社会治理中的积极作用</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2019</w:t>
            </w:r>
          </w:p>
        </w:tc>
      </w:tr>
      <w:tr w:rsidR="00F92A56" w:rsidTr="00A35443">
        <w:trPr>
          <w:trHeight w:val="140"/>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vAlign w:val="center"/>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11</w:t>
            </w:r>
            <w:r>
              <w:rPr>
                <w:rFonts w:ascii="Times New Roman" w:eastAsia="仿宋" w:hAnsi="Times New Roman" w:cs="仿宋" w:hint="eastAsia"/>
                <w:sz w:val="30"/>
                <w:szCs w:val="30"/>
              </w:rPr>
              <w:t>．</w:t>
            </w:r>
            <w:r>
              <w:rPr>
                <w:rFonts w:ascii="Times New Roman" w:eastAsia="仿宋" w:hAnsi="仿宋" w:cs="仿宋" w:hint="eastAsia"/>
                <w:sz w:val="30"/>
                <w:szCs w:val="30"/>
              </w:rPr>
              <w:t>加强小学放学后校内托管</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2019</w:t>
            </w:r>
          </w:p>
        </w:tc>
      </w:tr>
      <w:tr w:rsidR="00F92A56" w:rsidTr="00A35443">
        <w:trPr>
          <w:trHeight w:val="140"/>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vAlign w:val="center"/>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12</w:t>
            </w:r>
            <w:r>
              <w:rPr>
                <w:rFonts w:ascii="Times New Roman" w:eastAsia="仿宋" w:hAnsi="Times New Roman" w:cs="仿宋" w:hint="eastAsia"/>
                <w:sz w:val="30"/>
                <w:szCs w:val="30"/>
              </w:rPr>
              <w:t>．</w:t>
            </w:r>
            <w:r>
              <w:rPr>
                <w:rFonts w:ascii="Times New Roman" w:eastAsia="仿宋" w:hAnsi="仿宋" w:cs="仿宋" w:hint="eastAsia"/>
                <w:sz w:val="30"/>
                <w:szCs w:val="30"/>
              </w:rPr>
              <w:t>推进快递外卖业绿色发展</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2019</w:t>
            </w:r>
          </w:p>
        </w:tc>
      </w:tr>
      <w:tr w:rsidR="00F92A56" w:rsidTr="00A35443">
        <w:trPr>
          <w:trHeight w:val="140"/>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vAlign w:val="center"/>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13</w:t>
            </w:r>
            <w:r>
              <w:rPr>
                <w:rFonts w:ascii="Times New Roman" w:eastAsia="仿宋" w:hAnsi="Times New Roman" w:cs="仿宋" w:hint="eastAsia"/>
                <w:sz w:val="30"/>
                <w:szCs w:val="30"/>
              </w:rPr>
              <w:t>．</w:t>
            </w:r>
            <w:r>
              <w:rPr>
                <w:rFonts w:ascii="Times New Roman" w:eastAsia="仿宋" w:hAnsi="仿宋" w:cs="仿宋" w:hint="eastAsia"/>
                <w:sz w:val="30"/>
                <w:szCs w:val="30"/>
              </w:rPr>
              <w:t>持续推进城市智慧交通建设</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2019</w:t>
            </w:r>
          </w:p>
        </w:tc>
      </w:tr>
      <w:tr w:rsidR="00F92A56" w:rsidTr="00A35443">
        <w:trPr>
          <w:trHeight w:val="140"/>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14</w:t>
            </w:r>
            <w:r>
              <w:rPr>
                <w:rFonts w:ascii="Times New Roman" w:eastAsia="仿宋" w:hAnsi="Times New Roman" w:cs="仿宋" w:hint="eastAsia"/>
                <w:sz w:val="30"/>
                <w:szCs w:val="30"/>
              </w:rPr>
              <w:t>．</w:t>
            </w:r>
            <w:r>
              <w:rPr>
                <w:rFonts w:ascii="Times New Roman" w:eastAsia="仿宋" w:hAnsi="仿宋" w:cs="仿宋" w:hint="eastAsia"/>
                <w:sz w:val="30"/>
                <w:szCs w:val="30"/>
              </w:rPr>
              <w:t>提升乡镇（社区）卫生医疗机构服务水平</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2019</w:t>
            </w:r>
          </w:p>
        </w:tc>
      </w:tr>
      <w:tr w:rsidR="00F92A56" w:rsidTr="00A35443">
        <w:trPr>
          <w:trHeight w:val="551"/>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15</w:t>
            </w:r>
            <w:r>
              <w:rPr>
                <w:rFonts w:ascii="Times New Roman" w:eastAsia="仿宋" w:hAnsi="Times New Roman" w:cs="仿宋" w:hint="eastAsia"/>
                <w:sz w:val="30"/>
                <w:szCs w:val="30"/>
              </w:rPr>
              <w:t>．</w:t>
            </w:r>
            <w:r>
              <w:rPr>
                <w:rFonts w:ascii="Times New Roman" w:eastAsia="仿宋" w:hAnsi="仿宋" w:cs="仿宋" w:hint="eastAsia"/>
                <w:sz w:val="30"/>
                <w:szCs w:val="30"/>
              </w:rPr>
              <w:t>加快健全我省公共卫生应急管理体系</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2020</w:t>
            </w:r>
          </w:p>
        </w:tc>
      </w:tr>
      <w:tr w:rsidR="00F92A56" w:rsidTr="00A35443">
        <w:trPr>
          <w:trHeight w:val="459"/>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16</w:t>
            </w:r>
            <w:r>
              <w:rPr>
                <w:rFonts w:ascii="Times New Roman" w:eastAsia="仿宋" w:hAnsi="Times New Roman" w:cs="仿宋" w:hint="eastAsia"/>
                <w:sz w:val="30"/>
                <w:szCs w:val="30"/>
              </w:rPr>
              <w:t>．</w:t>
            </w:r>
            <w:r>
              <w:rPr>
                <w:rFonts w:ascii="Times New Roman" w:eastAsia="仿宋" w:hAnsi="仿宋" w:cs="仿宋" w:hint="eastAsia"/>
                <w:sz w:val="30"/>
                <w:szCs w:val="30"/>
              </w:rPr>
              <w:t>推进城乡生活垃圾分类处理</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2020</w:t>
            </w:r>
          </w:p>
        </w:tc>
      </w:tr>
      <w:tr w:rsidR="00F92A56" w:rsidTr="00A35443">
        <w:trPr>
          <w:trHeight w:val="523"/>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17</w:t>
            </w:r>
            <w:r>
              <w:rPr>
                <w:rFonts w:ascii="Times New Roman" w:eastAsia="仿宋" w:hAnsi="Times New Roman" w:cs="仿宋" w:hint="eastAsia"/>
                <w:sz w:val="30"/>
                <w:szCs w:val="30"/>
              </w:rPr>
              <w:t>．</w:t>
            </w:r>
            <w:r>
              <w:rPr>
                <w:rFonts w:ascii="Times New Roman" w:eastAsia="仿宋" w:hAnsi="仿宋" w:cs="仿宋" w:hint="eastAsia"/>
                <w:sz w:val="30"/>
                <w:szCs w:val="30"/>
              </w:rPr>
              <w:t>促进家政服务业高质量发展</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2020</w:t>
            </w:r>
          </w:p>
        </w:tc>
      </w:tr>
      <w:tr w:rsidR="00F92A56" w:rsidTr="00A35443">
        <w:trPr>
          <w:trHeight w:val="445"/>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18</w:t>
            </w:r>
            <w:r>
              <w:rPr>
                <w:rFonts w:ascii="Times New Roman" w:eastAsia="仿宋" w:hAnsi="Times New Roman" w:cs="仿宋" w:hint="eastAsia"/>
                <w:sz w:val="30"/>
                <w:szCs w:val="30"/>
              </w:rPr>
              <w:t>．</w:t>
            </w:r>
            <w:r>
              <w:rPr>
                <w:rFonts w:ascii="Times New Roman" w:eastAsia="仿宋" w:hAnsi="仿宋" w:cs="仿宋" w:hint="eastAsia"/>
                <w:sz w:val="30"/>
                <w:szCs w:val="30"/>
              </w:rPr>
              <w:t>完善乡村人才振兴的体制机制</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2020</w:t>
            </w:r>
          </w:p>
        </w:tc>
      </w:tr>
      <w:tr w:rsidR="00F92A56" w:rsidTr="00A35443">
        <w:trPr>
          <w:trHeight w:val="509"/>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19</w:t>
            </w:r>
            <w:r>
              <w:rPr>
                <w:rFonts w:ascii="Times New Roman" w:eastAsia="仿宋" w:hAnsi="Times New Roman" w:cs="仿宋" w:hint="eastAsia"/>
                <w:sz w:val="30"/>
                <w:szCs w:val="30"/>
              </w:rPr>
              <w:t>．</w:t>
            </w:r>
            <w:r>
              <w:rPr>
                <w:rFonts w:ascii="Times New Roman" w:eastAsia="仿宋" w:hAnsi="仿宋" w:cs="仿宋" w:hint="eastAsia"/>
                <w:sz w:val="30"/>
                <w:szCs w:val="30"/>
              </w:rPr>
              <w:t>加快发展我省学前教育</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2020</w:t>
            </w:r>
          </w:p>
        </w:tc>
      </w:tr>
      <w:tr w:rsidR="00F92A56" w:rsidTr="00A35443">
        <w:trPr>
          <w:trHeight w:val="445"/>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20</w:t>
            </w:r>
            <w:r>
              <w:rPr>
                <w:rFonts w:ascii="Times New Roman" w:eastAsia="仿宋" w:hAnsi="Times New Roman" w:cs="仿宋" w:hint="eastAsia"/>
                <w:sz w:val="30"/>
                <w:szCs w:val="30"/>
              </w:rPr>
              <w:t>．</w:t>
            </w:r>
            <w:r>
              <w:rPr>
                <w:rFonts w:ascii="Times New Roman" w:eastAsia="仿宋" w:hAnsi="仿宋" w:cs="仿宋" w:hint="eastAsia"/>
                <w:sz w:val="30"/>
                <w:szCs w:val="30"/>
              </w:rPr>
              <w:t>加强防灾减灾能力建设</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2020</w:t>
            </w:r>
          </w:p>
        </w:tc>
      </w:tr>
      <w:tr w:rsidR="00F92A56" w:rsidTr="00A35443">
        <w:trPr>
          <w:trHeight w:val="509"/>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21</w:t>
            </w:r>
            <w:r>
              <w:rPr>
                <w:rFonts w:ascii="Times New Roman" w:eastAsia="仿宋" w:hAnsi="Times New Roman" w:cs="仿宋" w:hint="eastAsia"/>
                <w:sz w:val="30"/>
                <w:szCs w:val="30"/>
              </w:rPr>
              <w:t>．</w:t>
            </w:r>
            <w:r>
              <w:rPr>
                <w:rFonts w:ascii="Times New Roman" w:eastAsia="仿宋" w:hAnsi="仿宋" w:cs="仿宋" w:hint="eastAsia"/>
                <w:sz w:val="30"/>
                <w:szCs w:val="30"/>
              </w:rPr>
              <w:t>城镇老旧小区改造与未来社区建设</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2020</w:t>
            </w:r>
          </w:p>
        </w:tc>
      </w:tr>
      <w:tr w:rsidR="00F92A56" w:rsidTr="00A35443">
        <w:trPr>
          <w:trHeight w:val="388"/>
        </w:trPr>
        <w:tc>
          <w:tcPr>
            <w:tcW w:w="1257" w:type="dxa"/>
            <w:vMerge/>
            <w:vAlign w:val="center"/>
          </w:tcPr>
          <w:p w:rsidR="00F92A56" w:rsidRDefault="00F92A56" w:rsidP="00A35443">
            <w:pPr>
              <w:widowControl/>
              <w:spacing w:line="620" w:lineRule="exact"/>
              <w:jc w:val="left"/>
              <w:rPr>
                <w:rFonts w:ascii="仿宋" w:eastAsia="仿宋" w:hAnsi="仿宋" w:cs="Times New Roman"/>
                <w:sz w:val="30"/>
                <w:szCs w:val="30"/>
              </w:rPr>
            </w:pPr>
          </w:p>
        </w:tc>
        <w:tc>
          <w:tcPr>
            <w:tcW w:w="6201" w:type="dxa"/>
          </w:tcPr>
          <w:p w:rsidR="00F92A56" w:rsidRDefault="00F92A56" w:rsidP="00A35443">
            <w:pPr>
              <w:snapToGrid w:val="0"/>
              <w:spacing w:line="620" w:lineRule="exact"/>
              <w:jc w:val="left"/>
              <w:rPr>
                <w:rFonts w:ascii="Times New Roman" w:eastAsia="仿宋" w:hAnsi="Times New Roman" w:cs="Times New Roman"/>
                <w:sz w:val="30"/>
                <w:szCs w:val="30"/>
              </w:rPr>
            </w:pPr>
            <w:r>
              <w:rPr>
                <w:rFonts w:ascii="Times New Roman" w:eastAsia="仿宋" w:hAnsi="Times New Roman" w:cs="Times New Roman"/>
                <w:sz w:val="30"/>
                <w:szCs w:val="30"/>
              </w:rPr>
              <w:t>22</w:t>
            </w:r>
            <w:r>
              <w:rPr>
                <w:rFonts w:ascii="Times New Roman" w:eastAsia="仿宋" w:hAnsi="Times New Roman" w:cs="仿宋" w:hint="eastAsia"/>
                <w:sz w:val="30"/>
                <w:szCs w:val="30"/>
              </w:rPr>
              <w:t>．</w:t>
            </w:r>
            <w:r>
              <w:rPr>
                <w:rFonts w:ascii="Times New Roman" w:eastAsia="仿宋" w:hAnsi="仿宋" w:cs="仿宋" w:hint="eastAsia"/>
                <w:sz w:val="30"/>
                <w:szCs w:val="30"/>
              </w:rPr>
              <w:t>推进无障碍环境建设</w:t>
            </w:r>
          </w:p>
        </w:tc>
        <w:tc>
          <w:tcPr>
            <w:tcW w:w="1434" w:type="dxa"/>
            <w:vAlign w:val="center"/>
          </w:tcPr>
          <w:p w:rsidR="00F92A56" w:rsidRDefault="00F92A56" w:rsidP="00A35443">
            <w:pPr>
              <w:snapToGrid w:val="0"/>
              <w:spacing w:line="62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2020</w:t>
            </w:r>
          </w:p>
        </w:tc>
      </w:tr>
    </w:tbl>
    <w:p w:rsidR="00F92A56" w:rsidRDefault="00F92A56" w:rsidP="00F92A56">
      <w:pPr>
        <w:spacing w:line="560" w:lineRule="exact"/>
        <w:jc w:val="left"/>
        <w:rPr>
          <w:rFonts w:ascii="Times New Roman" w:eastAsia="黑体" w:hAnsi="Times New Roman" w:cs="Times New Roman"/>
          <w:spacing w:val="-16"/>
          <w:sz w:val="32"/>
          <w:szCs w:val="32"/>
        </w:rPr>
      </w:pPr>
    </w:p>
    <w:p w:rsidR="00420F2E" w:rsidRDefault="00420F2E">
      <w:pPr>
        <w:rPr>
          <w:rFonts w:cs="Times New Roman" w:hint="eastAsia"/>
        </w:rPr>
      </w:pPr>
    </w:p>
    <w:p w:rsidR="00F92A56" w:rsidRDefault="00F92A56"/>
    <w:sectPr w:rsidR="00F92A56" w:rsidSect="00CB076B">
      <w:footerReference w:type="default" r:id="rId6"/>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83B" w:rsidRDefault="00D3283B" w:rsidP="00F92A56">
      <w:r>
        <w:separator/>
      </w:r>
    </w:p>
  </w:endnote>
  <w:endnote w:type="continuationSeparator" w:id="0">
    <w:p w:rsidR="00D3283B" w:rsidRDefault="00D3283B" w:rsidP="00F92A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76B" w:rsidRDefault="00D3283B">
    <w:pPr>
      <w:pStyle w:val="a4"/>
      <w:framePr w:wrap="around" w:vAnchor="text" w:hAnchor="margin" w:xAlign="center" w:y="1"/>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w:instrText>
    </w:r>
    <w:r>
      <w:rPr>
        <w:rStyle w:val="a5"/>
        <w:rFonts w:ascii="Times New Roman" w:hAnsi="Times New Roman" w:cs="Times New Roman"/>
      </w:rPr>
      <w:fldChar w:fldCharType="separate"/>
    </w:r>
    <w:r w:rsidR="00F92A56">
      <w:rPr>
        <w:rStyle w:val="a5"/>
        <w:rFonts w:ascii="Times New Roman" w:hAnsi="Times New Roman" w:cs="Times New Roman"/>
        <w:noProof/>
      </w:rPr>
      <w:t>3</w:t>
    </w:r>
    <w:r>
      <w:rPr>
        <w:rStyle w:val="a5"/>
        <w:rFonts w:ascii="Times New Roman" w:hAnsi="Times New Roman" w:cs="Times New Roman"/>
      </w:rPr>
      <w:fldChar w:fldCharType="end"/>
    </w:r>
  </w:p>
  <w:p w:rsidR="00CB076B" w:rsidRDefault="00D3283B">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83B" w:rsidRDefault="00D3283B" w:rsidP="00F92A56">
      <w:r>
        <w:separator/>
      </w:r>
    </w:p>
  </w:footnote>
  <w:footnote w:type="continuationSeparator" w:id="0">
    <w:p w:rsidR="00D3283B" w:rsidRDefault="00D3283B" w:rsidP="00F92A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2A56"/>
    <w:rsid w:val="0007256B"/>
    <w:rsid w:val="00420F2E"/>
    <w:rsid w:val="00462A10"/>
    <w:rsid w:val="00934588"/>
    <w:rsid w:val="00CF592A"/>
    <w:rsid w:val="00D3283B"/>
    <w:rsid w:val="00EC2B70"/>
    <w:rsid w:val="00F92A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A56"/>
    <w:pPr>
      <w:widowControl w:val="0"/>
      <w:spacing w:line="240" w:lineRule="auto"/>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2A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92A56"/>
    <w:rPr>
      <w:sz w:val="18"/>
      <w:szCs w:val="18"/>
    </w:rPr>
  </w:style>
  <w:style w:type="paragraph" w:styleId="a4">
    <w:name w:val="footer"/>
    <w:basedOn w:val="a"/>
    <w:link w:val="Char0"/>
    <w:uiPriority w:val="99"/>
    <w:unhideWhenUsed/>
    <w:qFormat/>
    <w:rsid w:val="00F92A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F92A56"/>
    <w:rPr>
      <w:sz w:val="18"/>
      <w:szCs w:val="18"/>
    </w:rPr>
  </w:style>
  <w:style w:type="character" w:styleId="a5">
    <w:name w:val="page number"/>
    <w:basedOn w:val="a0"/>
    <w:uiPriority w:val="99"/>
    <w:qFormat/>
    <w:rsid w:val="00F92A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Words>
  <Characters>1305</Characters>
  <Application>Microsoft Office Word</Application>
  <DocSecurity>0</DocSecurity>
  <Lines>10</Lines>
  <Paragraphs>3</Paragraphs>
  <ScaleCrop>false</ScaleCrop>
  <Company>China</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致远</dc:creator>
  <cp:keywords/>
  <dc:description/>
  <cp:lastModifiedBy>致远</cp:lastModifiedBy>
  <cp:revision>2</cp:revision>
  <dcterms:created xsi:type="dcterms:W3CDTF">2020-11-06T09:28:00Z</dcterms:created>
  <dcterms:modified xsi:type="dcterms:W3CDTF">2020-11-06T09:28:00Z</dcterms:modified>
</cp:coreProperties>
</file>